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A4" w:rsidRDefault="009376E1">
      <w:pPr>
        <w:pStyle w:val="ConsPlusNonformat"/>
        <w:jc w:val="both"/>
      </w:pPr>
      <w:r>
        <w:t xml:space="preserve"> </w:t>
      </w:r>
      <w:bookmarkStart w:id="0" w:name="_GoBack"/>
      <w:bookmarkEnd w:id="0"/>
      <w:r w:rsidR="008451A4">
        <w:t xml:space="preserve">                                             УТВЕРЖДЕНО</w:t>
      </w:r>
    </w:p>
    <w:p w:rsidR="008451A4" w:rsidRDefault="008451A4">
      <w:pPr>
        <w:pStyle w:val="ConsPlusNonformat"/>
        <w:jc w:val="both"/>
      </w:pPr>
      <w:r>
        <w:t xml:space="preserve">                                              Постановление</w:t>
      </w:r>
    </w:p>
    <w:p w:rsidR="008451A4" w:rsidRDefault="008451A4">
      <w:pPr>
        <w:pStyle w:val="ConsPlusNonformat"/>
        <w:jc w:val="both"/>
      </w:pPr>
      <w:r>
        <w:t xml:space="preserve">                                              Правления Национального банка</w:t>
      </w:r>
    </w:p>
    <w:p w:rsidR="008451A4" w:rsidRDefault="008451A4">
      <w:pPr>
        <w:pStyle w:val="ConsPlusNonformat"/>
        <w:jc w:val="both"/>
      </w:pPr>
      <w:r>
        <w:t xml:space="preserve">                                              Республики Беларусь</w:t>
      </w:r>
    </w:p>
    <w:p w:rsidR="008451A4" w:rsidRDefault="008451A4">
      <w:pPr>
        <w:pStyle w:val="ConsPlusNonformat"/>
        <w:jc w:val="both"/>
      </w:pPr>
      <w:r>
        <w:t xml:space="preserve">                                              10.06.2014 N 393</w:t>
      </w:r>
    </w:p>
    <w:p w:rsidR="008451A4" w:rsidRDefault="008451A4">
      <w:pPr>
        <w:pStyle w:val="ConsPlusNormal"/>
      </w:pPr>
    </w:p>
    <w:p w:rsidR="008451A4" w:rsidRDefault="008451A4">
      <w:pPr>
        <w:pStyle w:val="ConsPlusTitle"/>
        <w:jc w:val="center"/>
      </w:pPr>
      <w:bookmarkStart w:id="1" w:name="P103"/>
      <w:bookmarkEnd w:id="1"/>
      <w:r>
        <w:t>ИНСТРУКЦИЯ</w:t>
      </w:r>
    </w:p>
    <w:p w:rsidR="008451A4" w:rsidRDefault="008451A4">
      <w:pPr>
        <w:pStyle w:val="ConsPlusTitle"/>
        <w:jc w:val="center"/>
      </w:pPr>
      <w:r>
        <w:t>О ПОРЯДКЕ ФУНКЦИОНИРОВАНИЯ ЕДИНОГО РАСЧЕТНОГО И ИНФОРМАЦИОННОГО ПРОСТРАНСТВА РЕСПУБЛИКИ БЕЛАРУСЬ</w:t>
      </w:r>
    </w:p>
    <w:p w:rsidR="008451A4" w:rsidRDefault="008451A4">
      <w:pPr>
        <w:pStyle w:val="ConsPlusNormal"/>
        <w:jc w:val="center"/>
      </w:pPr>
      <w:r>
        <w:t xml:space="preserve">(в ред. </w:t>
      </w:r>
      <w:hyperlink r:id="rId5" w:history="1">
        <w:r>
          <w:rPr>
            <w:color w:val="0000FF"/>
          </w:rPr>
          <w:t>постановления</w:t>
        </w:r>
      </w:hyperlink>
      <w:r>
        <w:t xml:space="preserve"> Правления </w:t>
      </w:r>
      <w:proofErr w:type="spellStart"/>
      <w:r>
        <w:t>Нацбанка</w:t>
      </w:r>
      <w:proofErr w:type="spellEnd"/>
      <w:r>
        <w:t xml:space="preserve"> от 07.08.2015 N 473)</w:t>
      </w:r>
    </w:p>
    <w:p w:rsidR="008451A4" w:rsidRDefault="008451A4">
      <w:pPr>
        <w:pStyle w:val="ConsPlusNormal"/>
      </w:pPr>
    </w:p>
    <w:p w:rsidR="008451A4" w:rsidRDefault="008451A4">
      <w:pPr>
        <w:pStyle w:val="ConsPlusNormal"/>
        <w:jc w:val="center"/>
      </w:pPr>
      <w:r>
        <w:rPr>
          <w:b/>
        </w:rPr>
        <w:t>ГЛАВА 1</w:t>
      </w:r>
    </w:p>
    <w:p w:rsidR="008451A4" w:rsidRDefault="008451A4">
      <w:pPr>
        <w:pStyle w:val="ConsPlusNormal"/>
        <w:jc w:val="center"/>
      </w:pPr>
      <w:r>
        <w:rPr>
          <w:b/>
        </w:rPr>
        <w:t>ОБЩИЕ ПОЛОЖЕНИЯ</w:t>
      </w:r>
    </w:p>
    <w:p w:rsidR="008451A4" w:rsidRDefault="008451A4">
      <w:pPr>
        <w:pStyle w:val="ConsPlusNormal"/>
      </w:pPr>
    </w:p>
    <w:p w:rsidR="008451A4" w:rsidRDefault="008451A4">
      <w:pPr>
        <w:pStyle w:val="ConsPlusNormal"/>
        <w:ind w:firstLine="540"/>
        <w:jc w:val="both"/>
      </w:pPr>
      <w:r>
        <w:t>1. Настоящая Инструкция определяет порядок функционирования единого расчетного и информационного пространства Республики Беларусь (далее - ЕРИП) и автоматизированной информационной системы ЕРИП (далее - АИС "Расчет"), в том числе устанавливает цели, задачи и принципы ЕРИП, права и обязанности его участников, порядок их подключения к АИС "Расчет".</w:t>
      </w:r>
    </w:p>
    <w:p w:rsidR="008451A4" w:rsidRDefault="008451A4">
      <w:pPr>
        <w:pStyle w:val="ConsPlusNormal"/>
        <w:ind w:firstLine="540"/>
        <w:jc w:val="both"/>
      </w:pPr>
      <w:r>
        <w:t>2. Для целей настоящей Инструкции нижеприведенные термины используются в следующих значениях:</w:t>
      </w:r>
    </w:p>
    <w:p w:rsidR="008451A4" w:rsidRDefault="008451A4">
      <w:pPr>
        <w:pStyle w:val="ConsPlusNormal"/>
        <w:ind w:firstLine="540"/>
        <w:jc w:val="both"/>
      </w:pPr>
      <w:r>
        <w:t>2.1. АИС "Расчет" - совокупность программно-технических комплексов и программно-технических средств, баз данных и средств телекоммуникации, обеспечивающих электронное взаимодействие участников ЕРИП;</w:t>
      </w:r>
    </w:p>
    <w:p w:rsidR="008451A4" w:rsidRDefault="008451A4">
      <w:pPr>
        <w:pStyle w:val="ConsPlusNormal"/>
        <w:ind w:firstLine="540"/>
        <w:jc w:val="both"/>
      </w:pPr>
      <w:r>
        <w:t>2.2. плательщик - физическое или юридическое лицо, совершающее посредством АИС "Расчет" платежи в белорусских рублях за товары, работы, услуги, иные платежи, вытекающие из гражданско-правовых отношений, пожертвования на благотворительные счета (далее - платежи за услуги) и платежи в бюджет;</w:t>
      </w:r>
    </w:p>
    <w:p w:rsidR="008451A4" w:rsidRDefault="008451A4">
      <w:pPr>
        <w:pStyle w:val="ConsPlusNormal"/>
        <w:ind w:firstLine="540"/>
        <w:jc w:val="both"/>
      </w:pPr>
      <w:r>
        <w:t>2.3. платеж - денежные средства, уплачиваемые плательщиком посредством АИС "Расчет" в наличной или безналичной форме, а также с использованием электронных денег, предназначенные для дальнейшего перечисления в пользу производителя услуг;</w:t>
      </w:r>
    </w:p>
    <w:p w:rsidR="008451A4" w:rsidRDefault="008451A4">
      <w:pPr>
        <w:pStyle w:val="ConsPlusNormal"/>
        <w:ind w:firstLine="540"/>
        <w:jc w:val="both"/>
      </w:pPr>
      <w:r>
        <w:t>2.4. совершенный платеж - платеж, информация о котором передана в АИС "Расчет" в соответствии с настоящей Инструкцией и заключенными между участниками ЕРИП договорами;</w:t>
      </w:r>
    </w:p>
    <w:p w:rsidR="008451A4" w:rsidRDefault="008451A4">
      <w:pPr>
        <w:pStyle w:val="ConsPlusNormal"/>
        <w:ind w:firstLine="540"/>
        <w:jc w:val="both"/>
      </w:pPr>
      <w:r>
        <w:t>2.5. оплаченный платеж - совершенный платеж, по которому произведены расчеты с производителем услуг в порядке, установленном иным законодательством и настоящей Инструкцией;</w:t>
      </w:r>
    </w:p>
    <w:p w:rsidR="008451A4" w:rsidRDefault="008451A4">
      <w:pPr>
        <w:pStyle w:val="ConsPlusNormal"/>
        <w:ind w:firstLine="540"/>
        <w:jc w:val="both"/>
      </w:pPr>
      <w:r>
        <w:t>2.6. реестр - информация в электронном виде о платежах в АИС "Расчет";</w:t>
      </w:r>
    </w:p>
    <w:p w:rsidR="008451A4" w:rsidRDefault="008451A4">
      <w:pPr>
        <w:pStyle w:val="ConsPlusNormal"/>
        <w:ind w:firstLine="540"/>
        <w:jc w:val="both"/>
      </w:pPr>
      <w:r>
        <w:t>2.7. владелец - субъект, осуществляющий правомочия собственника и обеспечивающий функционирование АИС "Расчет";</w:t>
      </w:r>
    </w:p>
    <w:p w:rsidR="008451A4" w:rsidRDefault="008451A4">
      <w:pPr>
        <w:pStyle w:val="ConsPlusNormal"/>
        <w:ind w:firstLine="540"/>
        <w:jc w:val="both"/>
      </w:pPr>
      <w:r>
        <w:t xml:space="preserve">2.8. </w:t>
      </w:r>
      <w:proofErr w:type="spellStart"/>
      <w:r>
        <w:t>агрегатор</w:t>
      </w:r>
      <w:proofErr w:type="spellEnd"/>
      <w:r>
        <w:t xml:space="preserve"> - юридическое лицо, обеспечивающее информационное взаимодействие производителей услуг и АИС "Расчет" на основании заключенного договора;</w:t>
      </w:r>
    </w:p>
    <w:p w:rsidR="008451A4" w:rsidRDefault="008451A4">
      <w:pPr>
        <w:pStyle w:val="ConsPlusNormal"/>
        <w:ind w:firstLine="540"/>
        <w:jc w:val="both"/>
      </w:pPr>
      <w:proofErr w:type="gramStart"/>
      <w:r>
        <w:t>2.9. производитель услуг - заключившие с владельцем договор на подключение к АИС "Расчет" юридическое лицо, индивидуальный предприниматель, реализующие товары (работы, услуги), юридическое лицо, открывшее благотворительный счет на принятие пожертвований, государственный орган в рамках выполнения установленных законодательством функций, а также физическое лицо, осуществляющее деятельность, не относящуюся к предпринимательской в соответствии с законодательными актами;</w:t>
      </w:r>
      <w:proofErr w:type="gramEnd"/>
    </w:p>
    <w:p w:rsidR="008451A4" w:rsidRDefault="008451A4">
      <w:pPr>
        <w:pStyle w:val="ConsPlusNormal"/>
        <w:ind w:firstLine="540"/>
        <w:jc w:val="both"/>
      </w:pPr>
      <w:r>
        <w:t>2.10. участники информационных ресурсов - юридические лица и индивидуальные предприниматели, передающие в информационные ресурсы, входящие в состав АИС "Расчет", или получающие из них информацию в соответствии с законодательством;</w:t>
      </w:r>
    </w:p>
    <w:p w:rsidR="008451A4" w:rsidRDefault="008451A4">
      <w:pPr>
        <w:pStyle w:val="ConsPlusNormal"/>
        <w:ind w:firstLine="540"/>
        <w:jc w:val="both"/>
      </w:pPr>
      <w:r>
        <w:t>2.11. телекоммуникационный оператор - юридическое лицо, предоставляющее каналы связи и обеспечивающее гарантированную доставку информации в рамках АИС "Расчет";</w:t>
      </w:r>
    </w:p>
    <w:p w:rsidR="008451A4" w:rsidRDefault="008451A4">
      <w:pPr>
        <w:pStyle w:val="ConsPlusNormal"/>
        <w:ind w:firstLine="540"/>
        <w:jc w:val="both"/>
      </w:pPr>
      <w:r>
        <w:t>2.12. тестирующая организация - юридическое лицо, осуществляющее тестирование программного и аппаратного обеспечения участников ЕРИП и иных лиц;</w:t>
      </w:r>
    </w:p>
    <w:p w:rsidR="008451A4" w:rsidRDefault="008451A4">
      <w:pPr>
        <w:pStyle w:val="ConsPlusNormal"/>
        <w:ind w:firstLine="540"/>
        <w:jc w:val="both"/>
      </w:pPr>
      <w:r>
        <w:t xml:space="preserve">2.13. контакт-центр - юридическое лицо, предоставляющее услуги информационно-справочного обслуживания участников ЕРИП и плательщиков посредством различных каналов </w:t>
      </w:r>
      <w:r>
        <w:lastRenderedPageBreak/>
        <w:t>связи;</w:t>
      </w:r>
    </w:p>
    <w:p w:rsidR="008451A4" w:rsidRDefault="008451A4">
      <w:pPr>
        <w:pStyle w:val="ConsPlusNormal"/>
        <w:ind w:firstLine="540"/>
        <w:jc w:val="both"/>
      </w:pPr>
      <w:r>
        <w:t>2.14. региональный узел - часть АИС "Расчет", осуществляющая взаимодействие с производителями услуг в регионе и центральным узлом;</w:t>
      </w:r>
    </w:p>
    <w:p w:rsidR="008451A4" w:rsidRDefault="008451A4">
      <w:pPr>
        <w:pStyle w:val="ConsPlusNormal"/>
        <w:ind w:firstLine="540"/>
        <w:jc w:val="both"/>
      </w:pPr>
      <w:r>
        <w:t xml:space="preserve">2.15. центральный узел - часть АИС "Расчет", осуществляющая взаимодействие с региональными узлами, расчетными агентами, производителями услуг, </w:t>
      </w:r>
      <w:proofErr w:type="spellStart"/>
      <w:r>
        <w:t>агрегаторами</w:t>
      </w:r>
      <w:proofErr w:type="spellEnd"/>
      <w:r>
        <w:t>;</w:t>
      </w:r>
    </w:p>
    <w:p w:rsidR="008451A4" w:rsidRDefault="008451A4">
      <w:pPr>
        <w:pStyle w:val="ConsPlusNormal"/>
        <w:ind w:firstLine="540"/>
        <w:jc w:val="both"/>
      </w:pPr>
      <w:r>
        <w:t>2.16. клиринговая часть АИС "Расчет" - программно-технический комплекс (далее - ПТК), являющийся частью АИС "Расчет" и обеспечивающий вычисление денежных требований и обязательств и формирование чистых дебетовых (кредитовых) позиций участников клиринга в АИС "Расчет";</w:t>
      </w:r>
    </w:p>
    <w:p w:rsidR="008451A4" w:rsidRDefault="008451A4">
      <w:pPr>
        <w:pStyle w:val="ConsPlusNormal"/>
        <w:ind w:firstLine="540"/>
        <w:jc w:val="both"/>
      </w:pPr>
      <w:r>
        <w:t>2.17. вознаграждение - плата, взимаемая владельцем и расчетными агентами за организацию информационного, клирингового, технического и иного обслуживания участников ЕРИП;</w:t>
      </w:r>
    </w:p>
    <w:p w:rsidR="008451A4" w:rsidRDefault="008451A4">
      <w:pPr>
        <w:pStyle w:val="ConsPlusNormal"/>
        <w:ind w:firstLine="540"/>
        <w:jc w:val="both"/>
      </w:pPr>
      <w:r>
        <w:t>2.18. пункт совершения платежа (далее - ПСП) - кассовое и терминальное оборудование расчетного (платежного) агента, системы дистанционного банковского обслуживания, использующиеся для совершения плательщиком платежей;</w:t>
      </w:r>
    </w:p>
    <w:p w:rsidR="008451A4" w:rsidRDefault="008451A4">
      <w:pPr>
        <w:pStyle w:val="ConsPlusNormal"/>
        <w:ind w:firstLine="540"/>
        <w:jc w:val="both"/>
      </w:pPr>
      <w:r>
        <w:t>2.19. регламент информационного взаимодействия участников ЕРИП - документ, являющийся частью договора между участниками ЕРИП, устанавливающий порядок выполнения процедур информационного взаимодействия участников ЕРИП и содержание используемой при этом информации (далее - регламент);</w:t>
      </w:r>
    </w:p>
    <w:p w:rsidR="008451A4" w:rsidRDefault="008451A4">
      <w:pPr>
        <w:pStyle w:val="ConsPlusNormal"/>
        <w:ind w:firstLine="540"/>
        <w:jc w:val="both"/>
      </w:pPr>
      <w:r>
        <w:t>2.20. документация АИС "Расчет" - совокупность взаимоувязанных документов, необходимых и достаточных для функционирования и развития АИС "Расчет", в том числе определяющих технические требования, проектные и организационные решения по созданию и функционированию ПТК АИС "Расчет". Документация АИС "Расчет" размещается владельцем на официальном сайте АИС "Расчет" в глобальной компьютерной сети Интернет (далее - сайт АИС "Расчет"), за исключением документов, содержащих информацию, распространение и (или) предоставление которой ограничено.</w:t>
      </w:r>
    </w:p>
    <w:p w:rsidR="008451A4" w:rsidRDefault="008451A4">
      <w:pPr>
        <w:pStyle w:val="ConsPlusNormal"/>
        <w:ind w:firstLine="540"/>
        <w:jc w:val="both"/>
      </w:pPr>
      <w:r>
        <w:t xml:space="preserve">3. В настоящей Инструкции употребляются термины в значениях, определенных </w:t>
      </w:r>
      <w:hyperlink r:id="rId6" w:history="1">
        <w:r>
          <w:rPr>
            <w:color w:val="0000FF"/>
          </w:rPr>
          <w:t>Указом</w:t>
        </w:r>
      </w:hyperlink>
      <w:r>
        <w:t xml:space="preserve"> Президента Республики Беларусь от 30 августа 2011 г. N 389 "О едином расчетном и информационном пространстве в Республике Беларусь" (Национальный реестр правовых актов Республики Беларусь, 2011 г., N 99, 1/12803).</w:t>
      </w:r>
    </w:p>
    <w:p w:rsidR="008451A4" w:rsidRDefault="008451A4">
      <w:pPr>
        <w:pStyle w:val="ConsPlusNormal"/>
        <w:ind w:firstLine="540"/>
        <w:jc w:val="both"/>
      </w:pPr>
      <w:r>
        <w:t xml:space="preserve">4. Термины "электронный документ", "электронная цифровая подпись" используются в значениях, определенных </w:t>
      </w:r>
      <w:hyperlink r:id="rId7" w:history="1">
        <w:r>
          <w:rPr>
            <w:color w:val="0000FF"/>
          </w:rPr>
          <w:t>Законом</w:t>
        </w:r>
      </w:hyperlink>
      <w:r>
        <w:t xml:space="preserve"> Республики Беларусь от 28 декабря 2009 года "Об электронном документе и электронной цифровой подписи" (Национальный реестр правовых актов Республики Беларусь, 2010 г., N 15, 2/1665).</w:t>
      </w:r>
    </w:p>
    <w:p w:rsidR="008451A4" w:rsidRDefault="008451A4">
      <w:pPr>
        <w:pStyle w:val="ConsPlusNormal"/>
        <w:ind w:firstLine="540"/>
        <w:jc w:val="both"/>
      </w:pPr>
      <w:r>
        <w:t xml:space="preserve">5. Термин "корреспондентский счет" используется в значении, определенном </w:t>
      </w:r>
      <w:hyperlink r:id="rId8" w:history="1">
        <w:r>
          <w:rPr>
            <w:color w:val="0000FF"/>
          </w:rPr>
          <w:t>Инструкцией</w:t>
        </w:r>
      </w:hyperlink>
      <w:r>
        <w:t xml:space="preserve"> о банковском переводе, утвержденной постановлением Правления Национального банка Республики Беларусь от 29 марта 2001 г. N 66 (Национальный реестр правовых актов Республики Беларусь, 2001 г., N 49, 8/5770; Национальный правовой Интернет-портал Республики Беларусь, 20.01.2013, 8/26794).</w:t>
      </w:r>
    </w:p>
    <w:p w:rsidR="008451A4" w:rsidRDefault="008451A4">
      <w:pPr>
        <w:pStyle w:val="ConsPlusNormal"/>
        <w:ind w:firstLine="540"/>
        <w:jc w:val="both"/>
      </w:pPr>
      <w:r>
        <w:t xml:space="preserve">6. </w:t>
      </w:r>
      <w:proofErr w:type="gramStart"/>
      <w:r>
        <w:t xml:space="preserve">Термины "АС МБР", "система BISS", "межбанковские расчеты", "клиринг", "чистая дебетовая (кредитовая) позиция" используются в значениях, определенных </w:t>
      </w:r>
      <w:hyperlink r:id="rId9" w:history="1">
        <w:r>
          <w:rPr>
            <w:color w:val="0000FF"/>
          </w:rPr>
          <w:t>Инструкцией</w:t>
        </w:r>
      </w:hyperlink>
      <w:r>
        <w:t xml:space="preserve"> о порядке функционирования автоматизированной системы межбанковских расчетов Национального банка Республики Беларусь и проведения межбанковских расчетов в системе BISS, утвержденной постановлением Правления Национального банка Республики Беларусь от 26 июня 2009 г. N 88 (Национальный реестр правовых актов Республики Беларусь, 2009 г., N 183, 8</w:t>
      </w:r>
      <w:proofErr w:type="gramEnd"/>
      <w:r>
        <w:t>/21230).</w:t>
      </w:r>
    </w:p>
    <w:p w:rsidR="008451A4" w:rsidRDefault="008451A4">
      <w:pPr>
        <w:pStyle w:val="ConsPlusNormal"/>
      </w:pPr>
    </w:p>
    <w:p w:rsidR="008451A4" w:rsidRDefault="008451A4">
      <w:pPr>
        <w:pStyle w:val="ConsPlusNormal"/>
        <w:jc w:val="center"/>
      </w:pPr>
      <w:r>
        <w:rPr>
          <w:b/>
        </w:rPr>
        <w:t>ГЛАВА 2</w:t>
      </w:r>
      <w:r>
        <w:br/>
      </w:r>
      <w:r>
        <w:rPr>
          <w:b/>
        </w:rPr>
        <w:t>ЦЕЛЬ, ЗАДАЧИ И ПРИНЦИПЫ ЕРИП</w:t>
      </w:r>
    </w:p>
    <w:p w:rsidR="008451A4" w:rsidRDefault="008451A4">
      <w:pPr>
        <w:pStyle w:val="ConsPlusNormal"/>
      </w:pPr>
    </w:p>
    <w:p w:rsidR="008451A4" w:rsidRDefault="008451A4">
      <w:pPr>
        <w:pStyle w:val="ConsPlusNormal"/>
        <w:ind w:firstLine="540"/>
        <w:jc w:val="both"/>
      </w:pPr>
      <w:r>
        <w:t>7. Цель ЕРИП заключается в создании единой эффективной системы осуществления платежей за услуги и платежей в бюджет на основе общереспубликанской унификации соответствующих правил и процедур их совершения.</w:t>
      </w:r>
    </w:p>
    <w:p w:rsidR="008451A4" w:rsidRDefault="008451A4">
      <w:pPr>
        <w:pStyle w:val="ConsPlusNormal"/>
        <w:ind w:firstLine="540"/>
        <w:jc w:val="both"/>
      </w:pPr>
      <w:r>
        <w:t>8. Задачами ЕРИП являются:</w:t>
      </w:r>
    </w:p>
    <w:p w:rsidR="008451A4" w:rsidRDefault="008451A4">
      <w:pPr>
        <w:pStyle w:val="ConsPlusNormal"/>
        <w:ind w:firstLine="540"/>
        <w:jc w:val="both"/>
      </w:pPr>
      <w:r>
        <w:t xml:space="preserve">обеспечение оперативного доступа расчетных (платежных) агентов к учетной информации </w:t>
      </w:r>
      <w:r>
        <w:lastRenderedPageBreak/>
        <w:t>производителей услуг в соответствии с законодательством;</w:t>
      </w:r>
    </w:p>
    <w:p w:rsidR="008451A4" w:rsidRDefault="008451A4">
      <w:pPr>
        <w:pStyle w:val="ConsPlusNormal"/>
        <w:ind w:firstLine="540"/>
        <w:jc w:val="both"/>
      </w:pPr>
      <w:r>
        <w:t>предоставление возможности совершения платежей в ПСП расчетных (платежных) агентов, в том числе посредством систем дистанционного банковского обслуживания с использованием различных платежных инструментов и сре</w:t>
      </w:r>
      <w:proofErr w:type="gramStart"/>
      <w:r>
        <w:t>дств пл</w:t>
      </w:r>
      <w:proofErr w:type="gramEnd"/>
      <w:r>
        <w:t>атежа;</w:t>
      </w:r>
    </w:p>
    <w:p w:rsidR="008451A4" w:rsidRDefault="008451A4">
      <w:pPr>
        <w:pStyle w:val="ConsPlusNormal"/>
        <w:ind w:firstLine="540"/>
        <w:jc w:val="both"/>
      </w:pPr>
      <w:r>
        <w:t>предоставление плательщику возможности осуществления платежей в любом регионе Республики Беларусь;</w:t>
      </w:r>
    </w:p>
    <w:p w:rsidR="008451A4" w:rsidRDefault="008451A4">
      <w:pPr>
        <w:pStyle w:val="ConsPlusNormal"/>
        <w:ind w:firstLine="540"/>
        <w:jc w:val="both"/>
      </w:pPr>
      <w:r>
        <w:t>повышение объема безналичных расчетов по платежам за услуги и платежам в бюджет, расширение применения систем дистанционного банковского обслуживания;</w:t>
      </w:r>
    </w:p>
    <w:p w:rsidR="008451A4" w:rsidRDefault="008451A4">
      <w:pPr>
        <w:pStyle w:val="ConsPlusNormal"/>
        <w:ind w:firstLine="540"/>
        <w:jc w:val="both"/>
      </w:pPr>
      <w:r>
        <w:t>внедрение единых принципов совершения платежей за услуги и платежей в бюджет;</w:t>
      </w:r>
    </w:p>
    <w:p w:rsidR="008451A4" w:rsidRDefault="008451A4">
      <w:pPr>
        <w:pStyle w:val="ConsPlusNormal"/>
        <w:ind w:firstLine="540"/>
        <w:jc w:val="both"/>
      </w:pPr>
      <w:r>
        <w:t>повышение удобства осуществления платежей за услуги и платежей в бюджет, предоставление населению сельской местности банковского обслуживания на уровне, соответствующем уровню банковского обслуживания в городах;</w:t>
      </w:r>
    </w:p>
    <w:p w:rsidR="008451A4" w:rsidRDefault="008451A4">
      <w:pPr>
        <w:pStyle w:val="ConsPlusNormal"/>
        <w:ind w:firstLine="540"/>
        <w:jc w:val="both"/>
      </w:pPr>
      <w:r>
        <w:t>сокращение времени обслуживания плательщиков, рост объема услуг по совершению платежей за услуги и платежей в бюджет;</w:t>
      </w:r>
    </w:p>
    <w:p w:rsidR="008451A4" w:rsidRDefault="008451A4">
      <w:pPr>
        <w:pStyle w:val="ConsPlusNormal"/>
        <w:ind w:firstLine="540"/>
        <w:jc w:val="both"/>
      </w:pPr>
      <w:r>
        <w:t>увеличение количества ПСП и их пропускной способности;</w:t>
      </w:r>
    </w:p>
    <w:p w:rsidR="008451A4" w:rsidRDefault="008451A4">
      <w:pPr>
        <w:pStyle w:val="ConsPlusNormal"/>
        <w:ind w:firstLine="540"/>
        <w:jc w:val="both"/>
      </w:pPr>
      <w:r>
        <w:t>обеспечение возможности осуществления платежей за услуги и платежей в бюджет в круглосуточном режиме за счет использования соответствующих устройств самообслуживания и систем дистанционного банковского обслуживания;</w:t>
      </w:r>
    </w:p>
    <w:p w:rsidR="008451A4" w:rsidRDefault="008451A4">
      <w:pPr>
        <w:pStyle w:val="ConsPlusNormal"/>
        <w:ind w:firstLine="540"/>
        <w:jc w:val="both"/>
      </w:pPr>
      <w:r>
        <w:t>снижение затрат расчетных агентов при осуществлении расчетов и затрат плательщиков при осуществлении платежей за услуги и платежей в бюджет;</w:t>
      </w:r>
    </w:p>
    <w:p w:rsidR="008451A4" w:rsidRDefault="008451A4">
      <w:pPr>
        <w:pStyle w:val="ConsPlusNormal"/>
        <w:ind w:firstLine="540"/>
        <w:jc w:val="both"/>
      </w:pPr>
      <w:r>
        <w:t>создание эффективной общереспубликанской системы мониторинга совершения платежей за услуги и платежей в бюджет.</w:t>
      </w:r>
    </w:p>
    <w:p w:rsidR="008451A4" w:rsidRDefault="008451A4">
      <w:pPr>
        <w:pStyle w:val="ConsPlusNormal"/>
        <w:ind w:firstLine="540"/>
        <w:jc w:val="both"/>
      </w:pPr>
      <w:r>
        <w:t>9. Принципами ЕРИП являются:</w:t>
      </w:r>
    </w:p>
    <w:p w:rsidR="008451A4" w:rsidRDefault="008451A4">
      <w:pPr>
        <w:pStyle w:val="ConsPlusNormal"/>
        <w:ind w:firstLine="540"/>
        <w:jc w:val="both"/>
      </w:pPr>
      <w:r>
        <w:t>эффективность и качество информатизации;</w:t>
      </w:r>
    </w:p>
    <w:p w:rsidR="008451A4" w:rsidRDefault="008451A4">
      <w:pPr>
        <w:pStyle w:val="ConsPlusNormal"/>
        <w:ind w:firstLine="540"/>
        <w:jc w:val="both"/>
      </w:pPr>
      <w:r>
        <w:t>унификация технологических решений;</w:t>
      </w:r>
    </w:p>
    <w:p w:rsidR="008451A4" w:rsidRDefault="008451A4">
      <w:pPr>
        <w:pStyle w:val="ConsPlusNormal"/>
        <w:ind w:firstLine="540"/>
        <w:jc w:val="both"/>
      </w:pPr>
      <w:r>
        <w:t>непрерывность производственных процессов;</w:t>
      </w:r>
    </w:p>
    <w:p w:rsidR="008451A4" w:rsidRDefault="008451A4">
      <w:pPr>
        <w:pStyle w:val="ConsPlusNormal"/>
        <w:ind w:firstLine="540"/>
        <w:jc w:val="both"/>
      </w:pPr>
      <w:r>
        <w:t>взаимодействие участников ЕРИП для обеспечения более высокого уровня надежности и безопасности, качества обслуживания при осуществлении платежей за услуги и платежей в бюджет.</w:t>
      </w:r>
    </w:p>
    <w:p w:rsidR="008451A4" w:rsidRDefault="008451A4">
      <w:pPr>
        <w:pStyle w:val="ConsPlusNormal"/>
      </w:pPr>
    </w:p>
    <w:p w:rsidR="008451A4" w:rsidRDefault="008451A4">
      <w:pPr>
        <w:pStyle w:val="ConsPlusNormal"/>
        <w:jc w:val="center"/>
      </w:pPr>
      <w:r>
        <w:rPr>
          <w:b/>
        </w:rPr>
        <w:t>ГЛАВА 3</w:t>
      </w:r>
      <w:r>
        <w:br/>
      </w:r>
      <w:r>
        <w:rPr>
          <w:b/>
        </w:rPr>
        <w:t>УЧАСТНИКИ ЕРИП</w:t>
      </w:r>
    </w:p>
    <w:p w:rsidR="008451A4" w:rsidRDefault="008451A4">
      <w:pPr>
        <w:pStyle w:val="ConsPlusNormal"/>
      </w:pPr>
    </w:p>
    <w:p w:rsidR="008451A4" w:rsidRDefault="008451A4">
      <w:pPr>
        <w:pStyle w:val="ConsPlusNormal"/>
        <w:ind w:firstLine="540"/>
        <w:jc w:val="both"/>
      </w:pPr>
      <w:r>
        <w:t xml:space="preserve">10. Участники ЕРИП подразделяются на </w:t>
      </w:r>
      <w:proofErr w:type="gramStart"/>
      <w:r>
        <w:t>прямых</w:t>
      </w:r>
      <w:proofErr w:type="gramEnd"/>
      <w:r>
        <w:t>, косвенных и вспомогательных.</w:t>
      </w:r>
    </w:p>
    <w:p w:rsidR="008451A4" w:rsidRDefault="008451A4">
      <w:pPr>
        <w:pStyle w:val="ConsPlusNormal"/>
        <w:ind w:firstLine="540"/>
        <w:jc w:val="both"/>
      </w:pPr>
      <w:r>
        <w:t>11. Прямые участники ЕРИП непосредственно участвуют в информационном обмене в АИС "Расчет" и проведении расчетов по совершенным посредством АИС "Расчет" платежам. К данной группе относятся владелец, расчетные агенты, производители услуг.</w:t>
      </w:r>
    </w:p>
    <w:p w:rsidR="008451A4" w:rsidRDefault="008451A4">
      <w:pPr>
        <w:pStyle w:val="ConsPlusNormal"/>
        <w:ind w:firstLine="540"/>
        <w:jc w:val="both"/>
      </w:pPr>
      <w:r>
        <w:t xml:space="preserve">12. Косвенные участники ЕРИП принимают участие только в информационном обмене в АИС "Расчет". К данной группе относятся платежные агенты, </w:t>
      </w:r>
      <w:proofErr w:type="spellStart"/>
      <w:r>
        <w:t>агрегаторы</w:t>
      </w:r>
      <w:proofErr w:type="spellEnd"/>
      <w:r>
        <w:t>, участники информационных ресурсов.</w:t>
      </w:r>
    </w:p>
    <w:p w:rsidR="008451A4" w:rsidRDefault="008451A4">
      <w:pPr>
        <w:pStyle w:val="ConsPlusNormal"/>
        <w:ind w:firstLine="540"/>
        <w:jc w:val="both"/>
      </w:pPr>
      <w:r>
        <w:t>13. Вспомогательные участники ЕРИП оказывают содействие иным участникам ЕРИП в осуществлении ими функций в соответствии с условиями заключенных договоров. К данной группе относятся контакт-центр, телекоммуникационный оператор, тестирующая организация.</w:t>
      </w:r>
    </w:p>
    <w:p w:rsidR="008451A4" w:rsidRDefault="008451A4">
      <w:pPr>
        <w:pStyle w:val="ConsPlusNormal"/>
      </w:pPr>
    </w:p>
    <w:p w:rsidR="008451A4" w:rsidRDefault="008451A4">
      <w:pPr>
        <w:pStyle w:val="ConsPlusNormal"/>
        <w:jc w:val="center"/>
      </w:pPr>
      <w:r>
        <w:rPr>
          <w:b/>
        </w:rPr>
        <w:t>ГЛАВА 4</w:t>
      </w:r>
      <w:r>
        <w:br/>
      </w:r>
      <w:r>
        <w:rPr>
          <w:b/>
        </w:rPr>
        <w:t>ВЗАИМОДЕЙСТВИЕ УЧАСТНИКОВ ЕРИП</w:t>
      </w:r>
    </w:p>
    <w:p w:rsidR="008451A4" w:rsidRDefault="008451A4">
      <w:pPr>
        <w:pStyle w:val="ConsPlusNormal"/>
      </w:pPr>
    </w:p>
    <w:p w:rsidR="008451A4" w:rsidRDefault="008451A4">
      <w:pPr>
        <w:pStyle w:val="ConsPlusNormal"/>
        <w:ind w:firstLine="540"/>
        <w:jc w:val="both"/>
      </w:pPr>
      <w:r>
        <w:t>14. Взаимодействие участников ЕРИП осуществляется посредством АИС "Расчет".</w:t>
      </w:r>
    </w:p>
    <w:p w:rsidR="008451A4" w:rsidRDefault="008451A4">
      <w:pPr>
        <w:pStyle w:val="ConsPlusNormal"/>
        <w:ind w:firstLine="540"/>
        <w:jc w:val="both"/>
      </w:pPr>
      <w:r>
        <w:t>В состав АИС "Расчет" входят следующие функциональные компоненты:</w:t>
      </w:r>
    </w:p>
    <w:p w:rsidR="008451A4" w:rsidRDefault="008451A4">
      <w:pPr>
        <w:pStyle w:val="ConsPlusNormal"/>
        <w:ind w:firstLine="540"/>
        <w:jc w:val="both"/>
      </w:pPr>
      <w:r>
        <w:t xml:space="preserve">ПТК центрального узла, обеспечивающий взаимодействие с ПТК региональных узлов, иными ПТК, расчетными агентами, производителями услуг, </w:t>
      </w:r>
      <w:proofErr w:type="spellStart"/>
      <w:r>
        <w:t>агрегаторами</w:t>
      </w:r>
      <w:proofErr w:type="spellEnd"/>
      <w:r>
        <w:t xml:space="preserve"> согласно документации АИС "Расчет";</w:t>
      </w:r>
    </w:p>
    <w:p w:rsidR="008451A4" w:rsidRDefault="008451A4">
      <w:pPr>
        <w:pStyle w:val="ConsPlusNormal"/>
        <w:ind w:firstLine="540"/>
        <w:jc w:val="both"/>
      </w:pPr>
      <w:r>
        <w:t xml:space="preserve">ПТК региональных узлов, </w:t>
      </w:r>
      <w:proofErr w:type="gramStart"/>
      <w:r>
        <w:t>обеспечивающий</w:t>
      </w:r>
      <w:proofErr w:type="gramEnd"/>
      <w:r>
        <w:t xml:space="preserve"> взаимодействие с ПТК центрального узла и производителями услуг;</w:t>
      </w:r>
    </w:p>
    <w:p w:rsidR="008451A4" w:rsidRDefault="008451A4">
      <w:pPr>
        <w:pStyle w:val="ConsPlusNormal"/>
        <w:ind w:firstLine="540"/>
        <w:jc w:val="both"/>
      </w:pPr>
      <w:r>
        <w:lastRenderedPageBreak/>
        <w:t>ПТК клиринговой части АИС "Расчет", обеспечивающий проведение клиринга по совершенным посредством АИС "Расчет" платежам;</w:t>
      </w:r>
    </w:p>
    <w:p w:rsidR="008451A4" w:rsidRDefault="008451A4">
      <w:pPr>
        <w:pStyle w:val="ConsPlusNormal"/>
        <w:ind w:firstLine="540"/>
        <w:jc w:val="both"/>
      </w:pPr>
      <w:r>
        <w:t>ПТК информационных ресурсов, входящих в состав АИС "Расчет";</w:t>
      </w:r>
    </w:p>
    <w:p w:rsidR="008451A4" w:rsidRDefault="008451A4">
      <w:pPr>
        <w:pStyle w:val="ConsPlusNormal"/>
        <w:ind w:firstLine="540"/>
        <w:jc w:val="both"/>
      </w:pPr>
      <w:r>
        <w:t>иные ПТК согласно документации АИС "Расчет".</w:t>
      </w:r>
    </w:p>
    <w:p w:rsidR="008451A4" w:rsidRDefault="008451A4">
      <w:pPr>
        <w:pStyle w:val="ConsPlusNormal"/>
        <w:ind w:firstLine="540"/>
        <w:jc w:val="both"/>
      </w:pPr>
      <w:r>
        <w:t>15. Функциональные возможности и конфигурация ПТК АИС "Расчет" определяются документацией АИС "Расчет".</w:t>
      </w:r>
    </w:p>
    <w:p w:rsidR="008451A4" w:rsidRDefault="008451A4">
      <w:pPr>
        <w:pStyle w:val="ConsPlusNormal"/>
        <w:ind w:firstLine="540"/>
        <w:jc w:val="both"/>
      </w:pPr>
      <w:r>
        <w:t>16. Взаимодействие прямых участников с владельцем осуществляется на договорной основе в соответствии с порядком подключения участника ЕРИП к АИС "Расчет", определенным настоящей Инструкцией.</w:t>
      </w:r>
    </w:p>
    <w:p w:rsidR="008451A4" w:rsidRDefault="008451A4">
      <w:pPr>
        <w:pStyle w:val="ConsPlusNormal"/>
        <w:ind w:firstLine="540"/>
        <w:jc w:val="both"/>
      </w:pPr>
      <w:r>
        <w:t>17. При обращении в любой ПСП расчетного (платежного) агента, подключенного к АИС "Расчет", плательщику предоставляется доступ к информации, необходимой для осуществления платежа.</w:t>
      </w:r>
    </w:p>
    <w:p w:rsidR="008451A4" w:rsidRDefault="008451A4">
      <w:pPr>
        <w:pStyle w:val="ConsPlusNormal"/>
        <w:ind w:firstLine="540"/>
        <w:jc w:val="both"/>
      </w:pPr>
      <w:r>
        <w:t>18. Совершенный платеж является денежными средствами плательщика до момента зачисления платежа производителю услуг.</w:t>
      </w:r>
    </w:p>
    <w:p w:rsidR="008451A4" w:rsidRDefault="008451A4">
      <w:pPr>
        <w:pStyle w:val="ConsPlusNormal"/>
        <w:ind w:firstLine="540"/>
        <w:jc w:val="both"/>
      </w:pPr>
      <w:r>
        <w:t>19. Платеж в АИС "Расчет" считается исполненным плательщиком в сумме платежа с момента совершения платежа в ПСП расчетного (платежного) агента.</w:t>
      </w:r>
    </w:p>
    <w:p w:rsidR="008451A4" w:rsidRDefault="008451A4">
      <w:pPr>
        <w:pStyle w:val="ConsPlusNormal"/>
        <w:ind w:firstLine="540"/>
        <w:jc w:val="both"/>
      </w:pPr>
      <w:r>
        <w:t>20. Расчетный агент после получения из центрального узла, а платежный агент после получения от расчетного агента формируют для плательщика перечень доступных для осуществления платежа услуг.</w:t>
      </w:r>
    </w:p>
    <w:p w:rsidR="008451A4" w:rsidRDefault="008451A4">
      <w:pPr>
        <w:pStyle w:val="ConsPlusNormal"/>
        <w:ind w:firstLine="540"/>
        <w:jc w:val="both"/>
      </w:pPr>
      <w:r>
        <w:t>21. Расчетный агент в соответствии с договором, заключенным с владельцем, и регламентом расчетного агента:</w:t>
      </w:r>
    </w:p>
    <w:p w:rsidR="008451A4" w:rsidRDefault="008451A4">
      <w:pPr>
        <w:pStyle w:val="ConsPlusNormal"/>
        <w:ind w:firstLine="540"/>
        <w:jc w:val="both"/>
      </w:pPr>
      <w:r>
        <w:t>принимает на себя обязанности по организации осуществления платежей плательщиками и перечисления совершенных платежей;</w:t>
      </w:r>
    </w:p>
    <w:p w:rsidR="008451A4" w:rsidRDefault="008451A4">
      <w:pPr>
        <w:pStyle w:val="ConsPlusNormal"/>
        <w:ind w:firstLine="540"/>
        <w:jc w:val="both"/>
      </w:pPr>
      <w:r>
        <w:t>получает от АИС "Расчет" справочную информацию, информацию о производителях услуг и информацию производителя услуг, необходимую для осуществления платежей за услуги и платежей в бюджет;</w:t>
      </w:r>
    </w:p>
    <w:p w:rsidR="008451A4" w:rsidRDefault="008451A4">
      <w:pPr>
        <w:pStyle w:val="ConsPlusNormal"/>
        <w:ind w:firstLine="540"/>
        <w:jc w:val="both"/>
      </w:pPr>
      <w:r>
        <w:t>обеспечивает получение плательщиком информации производителя услуг о параметрах, необходимых для осуществления платежа;</w:t>
      </w:r>
    </w:p>
    <w:p w:rsidR="008451A4" w:rsidRDefault="008451A4">
      <w:pPr>
        <w:pStyle w:val="ConsPlusNormal"/>
        <w:ind w:firstLine="540"/>
        <w:jc w:val="both"/>
      </w:pPr>
      <w:r>
        <w:t>в режиме реального времени (далее - режим онлайн) передает в АИС "Расчет" информацию о совершенных платежах.</w:t>
      </w:r>
    </w:p>
    <w:p w:rsidR="008451A4" w:rsidRDefault="008451A4">
      <w:pPr>
        <w:pStyle w:val="ConsPlusNormal"/>
        <w:ind w:firstLine="540"/>
        <w:jc w:val="both"/>
      </w:pPr>
      <w:r>
        <w:t>22. В соответствии с договором, заключенным с производителем услуг, владелец организует посредством АИС "Расчет" осуществление платежей в пользу производителя услуг и проведение расчетов по совершенным посредством АИС "Расчет" платежам в порядке, установленном законодательством и настоящей Инструкцией.</w:t>
      </w:r>
    </w:p>
    <w:p w:rsidR="008451A4" w:rsidRDefault="008451A4">
      <w:pPr>
        <w:pStyle w:val="ConsPlusNormal"/>
        <w:ind w:firstLine="540"/>
        <w:jc w:val="both"/>
      </w:pPr>
      <w:r>
        <w:t>Владелец реализует функции центрального и региональных узлов ЕРИП, обеспечивает непрерывность функционирования АИС "Расчет" и информационных ресурсов, входящих в состав АИС "Расчет", разрабатывает, внедряет и модернизирует систему информационной безопасности в АИС "Расчет", соответствующую современному уровню развития информационных технологий, электронных платежных инструментов и сре</w:t>
      </w:r>
      <w:proofErr w:type="gramStart"/>
      <w:r>
        <w:t>дств пл</w:t>
      </w:r>
      <w:proofErr w:type="gramEnd"/>
      <w:r>
        <w:t>атежа, обеспечивает проведение клиринга по совершенным платежам.</w:t>
      </w:r>
    </w:p>
    <w:p w:rsidR="008451A4" w:rsidRDefault="008451A4">
      <w:pPr>
        <w:pStyle w:val="ConsPlusNormal"/>
        <w:ind w:firstLine="540"/>
        <w:jc w:val="both"/>
      </w:pPr>
      <w:r>
        <w:t>23. Производитель услуг в соответствии с договором, заключенным с владельцем, и регламентом производителя услуг:</w:t>
      </w:r>
    </w:p>
    <w:p w:rsidR="008451A4" w:rsidRDefault="008451A4">
      <w:pPr>
        <w:pStyle w:val="ConsPlusNormal"/>
        <w:ind w:firstLine="540"/>
        <w:jc w:val="both"/>
      </w:pPr>
      <w:r>
        <w:t>подключается к АИС "Расчет";</w:t>
      </w:r>
    </w:p>
    <w:p w:rsidR="008451A4" w:rsidRDefault="008451A4">
      <w:pPr>
        <w:pStyle w:val="ConsPlusNormal"/>
        <w:ind w:firstLine="540"/>
        <w:jc w:val="both"/>
      </w:pPr>
      <w:r>
        <w:t>передает владельцу информацию, необходимую для организации осуществления расчетными (платежными) агентами платежей в пользу производителя услуг;</w:t>
      </w:r>
    </w:p>
    <w:p w:rsidR="008451A4" w:rsidRDefault="008451A4">
      <w:pPr>
        <w:pStyle w:val="ConsPlusNormal"/>
        <w:ind w:firstLine="540"/>
        <w:jc w:val="both"/>
      </w:pPr>
      <w:r>
        <w:t>представляет владельцу другую информацию, необходимую для работы в АИС "Расчет";</w:t>
      </w:r>
    </w:p>
    <w:p w:rsidR="008451A4" w:rsidRDefault="008451A4">
      <w:pPr>
        <w:pStyle w:val="ConsPlusNormal"/>
        <w:ind w:firstLine="540"/>
        <w:jc w:val="both"/>
      </w:pPr>
      <w:r>
        <w:t>принимает от АИС "Расчет" и обрабатывает электронный документ по совершенным и оплаченным платежам, подписанный электронной цифровой подписью (далее - ЭЦП) владельца;</w:t>
      </w:r>
    </w:p>
    <w:p w:rsidR="008451A4" w:rsidRDefault="008451A4">
      <w:pPr>
        <w:pStyle w:val="ConsPlusNormal"/>
        <w:ind w:firstLine="540"/>
        <w:jc w:val="both"/>
      </w:pPr>
      <w:r>
        <w:t>выполняет другие функции, предусмотренные договором.</w:t>
      </w:r>
    </w:p>
    <w:p w:rsidR="008451A4" w:rsidRDefault="008451A4">
      <w:pPr>
        <w:pStyle w:val="ConsPlusNormal"/>
        <w:ind w:firstLine="540"/>
        <w:jc w:val="both"/>
      </w:pPr>
      <w:r>
        <w:t>24. Взаимодействие между прямыми и косвенными участниками ЕРИП основывается на договорах, заключенных в соответствии с законодательством.</w:t>
      </w:r>
    </w:p>
    <w:p w:rsidR="008451A4" w:rsidRDefault="008451A4">
      <w:pPr>
        <w:pStyle w:val="ConsPlusNormal"/>
        <w:ind w:firstLine="540"/>
        <w:jc w:val="both"/>
      </w:pPr>
      <w:r>
        <w:t xml:space="preserve">25. </w:t>
      </w:r>
      <w:proofErr w:type="spellStart"/>
      <w:r>
        <w:t>Агрегатор</w:t>
      </w:r>
      <w:proofErr w:type="spellEnd"/>
      <w:r>
        <w:t xml:space="preserve"> в соответствии с настоящей Инструкцией и договорами, заключенными с владельцем и производителями услуг, организует информационное взаимодействие производителя услуг и АИС "Расчет".</w:t>
      </w:r>
    </w:p>
    <w:p w:rsidR="008451A4" w:rsidRDefault="008451A4">
      <w:pPr>
        <w:pStyle w:val="ConsPlusNormal"/>
        <w:ind w:firstLine="540"/>
        <w:jc w:val="both"/>
      </w:pPr>
      <w:r>
        <w:lastRenderedPageBreak/>
        <w:t xml:space="preserve">26. На основании договора, заключенного с производителем услуг, </w:t>
      </w:r>
      <w:proofErr w:type="spellStart"/>
      <w:r>
        <w:t>агрегатор</w:t>
      </w:r>
      <w:proofErr w:type="spellEnd"/>
      <w:r>
        <w:t>:</w:t>
      </w:r>
    </w:p>
    <w:p w:rsidR="008451A4" w:rsidRDefault="008451A4">
      <w:pPr>
        <w:pStyle w:val="ConsPlusNormal"/>
        <w:ind w:firstLine="540"/>
        <w:jc w:val="both"/>
      </w:pPr>
      <w:r>
        <w:t>обеспечивает взаимодействие производителя услуг и владельца по передаче владельцу в соответствии с регламентом производителя услуг информации, необходимой для организации осуществления расчетными (платежными) агентами платежей в пользу производителя услуг;</w:t>
      </w:r>
    </w:p>
    <w:p w:rsidR="008451A4" w:rsidRDefault="008451A4">
      <w:pPr>
        <w:pStyle w:val="ConsPlusNormal"/>
        <w:ind w:firstLine="540"/>
        <w:jc w:val="both"/>
      </w:pPr>
      <w:r>
        <w:t>обеспечивает взаимодействие производителя услуг и владельца по приему от владельца информации о совершенных и оплаченных платежах;</w:t>
      </w:r>
    </w:p>
    <w:p w:rsidR="008451A4" w:rsidRDefault="008451A4">
      <w:pPr>
        <w:pStyle w:val="ConsPlusNormal"/>
        <w:ind w:firstLine="540"/>
        <w:jc w:val="both"/>
      </w:pPr>
      <w:r>
        <w:t xml:space="preserve">наблюдает за работой ПТК производителя услуг, участвующего в информационном обмене с </w:t>
      </w:r>
      <w:proofErr w:type="spellStart"/>
      <w:r>
        <w:t>агрегатором</w:t>
      </w:r>
      <w:proofErr w:type="spellEnd"/>
      <w:r>
        <w:t>;</w:t>
      </w:r>
    </w:p>
    <w:p w:rsidR="008451A4" w:rsidRDefault="008451A4">
      <w:pPr>
        <w:pStyle w:val="ConsPlusNormal"/>
        <w:ind w:firstLine="540"/>
        <w:jc w:val="both"/>
      </w:pPr>
      <w:r>
        <w:t>обеспечивает безопасность информационного взаимодействия производителя услуг и АИС "Расчет", гарантирующую сохранение банковской и иной охраняемой законом тайны;</w:t>
      </w:r>
    </w:p>
    <w:p w:rsidR="008451A4" w:rsidRDefault="008451A4">
      <w:pPr>
        <w:pStyle w:val="ConsPlusNormal"/>
        <w:ind w:firstLine="540"/>
        <w:jc w:val="both"/>
      </w:pPr>
      <w:r>
        <w:t>информирует владельца о расторжении договора с производителем услуг на оказание услуг по взаимодействию с АИС "Расчет".</w:t>
      </w:r>
    </w:p>
    <w:p w:rsidR="008451A4" w:rsidRDefault="008451A4">
      <w:pPr>
        <w:pStyle w:val="ConsPlusNormal"/>
        <w:ind w:firstLine="540"/>
        <w:jc w:val="both"/>
      </w:pPr>
      <w:r>
        <w:t>27. Платежный агент на основании договора, заключенного с расчетным агентом:</w:t>
      </w:r>
    </w:p>
    <w:p w:rsidR="008451A4" w:rsidRDefault="008451A4">
      <w:pPr>
        <w:pStyle w:val="ConsPlusNormal"/>
        <w:ind w:firstLine="540"/>
        <w:jc w:val="both"/>
      </w:pPr>
      <w:r>
        <w:t>предоставляет плательщику информацию, необходимую для осуществления платежей за услуги и платежей в бюджет;</w:t>
      </w:r>
    </w:p>
    <w:p w:rsidR="008451A4" w:rsidRDefault="008451A4">
      <w:pPr>
        <w:pStyle w:val="ConsPlusNormal"/>
        <w:ind w:firstLine="540"/>
        <w:jc w:val="both"/>
      </w:pPr>
      <w:r>
        <w:t>в ПСП или иным способом, установленным законодательством, оказывает плательщику услуги по совершению посредством АИС "Расчет" платежей за услуги и платежей в бюджет, а индивидуальным предпринимателям - услуги по совершению платежей в бюджет.</w:t>
      </w:r>
    </w:p>
    <w:p w:rsidR="008451A4" w:rsidRDefault="008451A4">
      <w:pPr>
        <w:pStyle w:val="ConsPlusNormal"/>
        <w:ind w:firstLine="540"/>
        <w:jc w:val="both"/>
      </w:pPr>
      <w:r>
        <w:t>28. Контакт-центр на основании договора, заключенного с владельцем:</w:t>
      </w:r>
    </w:p>
    <w:p w:rsidR="008451A4" w:rsidRDefault="008451A4">
      <w:pPr>
        <w:pStyle w:val="ConsPlusNormal"/>
        <w:ind w:firstLine="540"/>
        <w:jc w:val="both"/>
      </w:pPr>
      <w:r>
        <w:t>осуществляет прием и обработку обращений плательщиков и участников ЕРИП;</w:t>
      </w:r>
    </w:p>
    <w:p w:rsidR="008451A4" w:rsidRDefault="008451A4">
      <w:pPr>
        <w:pStyle w:val="ConsPlusNormal"/>
        <w:ind w:firstLine="540"/>
        <w:jc w:val="both"/>
      </w:pPr>
      <w:r>
        <w:t>консультирует плательщиков и участников ЕРИП по вопросам функционирования АИС "Расчет" и осуществления платежей посредством АИС "Расчет";</w:t>
      </w:r>
    </w:p>
    <w:p w:rsidR="008451A4" w:rsidRDefault="008451A4">
      <w:pPr>
        <w:pStyle w:val="ConsPlusNormal"/>
        <w:ind w:firstLine="540"/>
        <w:jc w:val="both"/>
      </w:pPr>
      <w:r>
        <w:t xml:space="preserve">осуществляет прием, регистрацию, рассмотрение обращений плательщиков и участников ЕРИП по повышению качества работы </w:t>
      </w:r>
      <w:proofErr w:type="gramStart"/>
      <w:r>
        <w:t>контакт-центра</w:t>
      </w:r>
      <w:proofErr w:type="gramEnd"/>
      <w:r>
        <w:t xml:space="preserve"> и АИС "Расчет";</w:t>
      </w:r>
    </w:p>
    <w:p w:rsidR="008451A4" w:rsidRDefault="008451A4">
      <w:pPr>
        <w:pStyle w:val="ConsPlusNormal"/>
        <w:ind w:firstLine="540"/>
        <w:jc w:val="both"/>
      </w:pPr>
      <w:r>
        <w:t>взаимодействует с владельцем по вопросам обработки обращений, требующих участия владельца;</w:t>
      </w:r>
    </w:p>
    <w:p w:rsidR="008451A4" w:rsidRDefault="008451A4">
      <w:pPr>
        <w:pStyle w:val="ConsPlusNormal"/>
        <w:ind w:firstLine="540"/>
        <w:jc w:val="both"/>
      </w:pPr>
      <w:r>
        <w:t>информирует участников ЕРИП о порядке подключения к ЕРИП.</w:t>
      </w:r>
    </w:p>
    <w:p w:rsidR="008451A4" w:rsidRDefault="008451A4">
      <w:pPr>
        <w:pStyle w:val="ConsPlusNormal"/>
        <w:ind w:firstLine="540"/>
        <w:jc w:val="both"/>
      </w:pPr>
      <w:r>
        <w:t>29. Телекоммуникационный оператор на основании договора, заключенного с владельцем:</w:t>
      </w:r>
    </w:p>
    <w:p w:rsidR="008451A4" w:rsidRDefault="008451A4">
      <w:pPr>
        <w:pStyle w:val="ConsPlusNormal"/>
        <w:ind w:firstLine="540"/>
        <w:jc w:val="both"/>
      </w:pPr>
      <w:r>
        <w:t>предоставляет услуги передачи данных для телекоммуникационного взаимодействия центрального и региональных узлов АИС "Расчет";</w:t>
      </w:r>
    </w:p>
    <w:p w:rsidR="008451A4" w:rsidRDefault="008451A4">
      <w:pPr>
        <w:pStyle w:val="ConsPlusNormal"/>
        <w:ind w:firstLine="540"/>
        <w:jc w:val="both"/>
      </w:pPr>
      <w:r>
        <w:t xml:space="preserve">предоставляет услуги передачи данных для подключения расчетных агентов, производителей услуг, обеспечения участия </w:t>
      </w:r>
      <w:proofErr w:type="spellStart"/>
      <w:r>
        <w:t>агрегаторов</w:t>
      </w:r>
      <w:proofErr w:type="spellEnd"/>
      <w:r>
        <w:t>, участников информационных ресурсов;</w:t>
      </w:r>
    </w:p>
    <w:p w:rsidR="008451A4" w:rsidRDefault="008451A4">
      <w:pPr>
        <w:pStyle w:val="ConsPlusNormal"/>
        <w:ind w:firstLine="540"/>
        <w:jc w:val="both"/>
      </w:pPr>
      <w:r>
        <w:t>резервирует каналы связи;</w:t>
      </w:r>
    </w:p>
    <w:p w:rsidR="008451A4" w:rsidRDefault="008451A4">
      <w:pPr>
        <w:pStyle w:val="ConsPlusNormal"/>
        <w:ind w:firstLine="540"/>
        <w:jc w:val="both"/>
      </w:pPr>
      <w:r>
        <w:t>участвует в обеспечении информационной безопасности в АИС "Расчет".</w:t>
      </w:r>
    </w:p>
    <w:p w:rsidR="008451A4" w:rsidRDefault="008451A4">
      <w:pPr>
        <w:pStyle w:val="ConsPlusNormal"/>
        <w:ind w:firstLine="540"/>
        <w:jc w:val="both"/>
      </w:pPr>
      <w:r>
        <w:t>30. Тестирующая организация на основании договора, заключенного с владельцем, и в соответствии с порядком испытаний и тестирования ПТК, участвующих в электронном взаимодействии с АИС "Расчет" и определяемых документацией АИС "Расчет":</w:t>
      </w:r>
    </w:p>
    <w:p w:rsidR="008451A4" w:rsidRDefault="008451A4">
      <w:pPr>
        <w:pStyle w:val="ConsPlusNormal"/>
        <w:ind w:firstLine="540"/>
        <w:jc w:val="both"/>
      </w:pPr>
      <w:r>
        <w:t>осуществляет тестирование ПТК участников ЕРИП и иных лиц;</w:t>
      </w:r>
    </w:p>
    <w:p w:rsidR="008451A4" w:rsidRDefault="008451A4">
      <w:pPr>
        <w:pStyle w:val="ConsPlusNormal"/>
        <w:ind w:firstLine="540"/>
        <w:jc w:val="both"/>
      </w:pPr>
      <w:r>
        <w:t>по результатам тестирования составляет и утверждает акт о готовности указанных ПТК к промышленной эксплуатации в АИС "Расчет".</w:t>
      </w:r>
    </w:p>
    <w:p w:rsidR="008451A4" w:rsidRDefault="008451A4">
      <w:pPr>
        <w:pStyle w:val="ConsPlusNormal"/>
      </w:pPr>
    </w:p>
    <w:p w:rsidR="008451A4" w:rsidRDefault="008451A4">
      <w:pPr>
        <w:pStyle w:val="ConsPlusNormal"/>
        <w:jc w:val="center"/>
      </w:pPr>
      <w:bookmarkStart w:id="2" w:name="P219"/>
      <w:bookmarkEnd w:id="2"/>
      <w:r>
        <w:rPr>
          <w:b/>
        </w:rPr>
        <w:t>ГЛАВА 5</w:t>
      </w:r>
      <w:r>
        <w:br/>
      </w:r>
      <w:r>
        <w:rPr>
          <w:b/>
        </w:rPr>
        <w:t>ОБЕСПЕЧЕНИЕ НЕПРЕРЫВНОСТИ (БЕСПЕРЕБОЙНОСТИ) ФУНКЦИОНИРОВАНИЯ АИС "РАСЧЕТ"</w:t>
      </w:r>
    </w:p>
    <w:p w:rsidR="008451A4" w:rsidRDefault="008451A4">
      <w:pPr>
        <w:pStyle w:val="ConsPlusNormal"/>
      </w:pPr>
    </w:p>
    <w:p w:rsidR="008451A4" w:rsidRDefault="008451A4">
      <w:pPr>
        <w:pStyle w:val="ConsPlusNormal"/>
        <w:ind w:firstLine="540"/>
        <w:jc w:val="both"/>
      </w:pPr>
      <w:r>
        <w:t>31. Владелец обеспечивает работу АИС "Расчет" в круглосуточном режиме в течение семи дней в неделю, за исключением времени проведения технологических и профилактических работ, требующих остановки ПТК АИС "Расчет".</w:t>
      </w:r>
    </w:p>
    <w:p w:rsidR="008451A4" w:rsidRDefault="008451A4">
      <w:pPr>
        <w:pStyle w:val="ConsPlusNormal"/>
        <w:ind w:firstLine="540"/>
        <w:jc w:val="both"/>
      </w:pPr>
      <w:r>
        <w:t>32. Владелец и расчетные агенты, иные участники ЕРИП при организации и обеспечении непрерывности (бесперебойности) функционирования АИС "Расчет" вправе руководствоваться требованиями технических нормативных правовых актов.</w:t>
      </w:r>
    </w:p>
    <w:p w:rsidR="008451A4" w:rsidRDefault="008451A4">
      <w:pPr>
        <w:pStyle w:val="ConsPlusNormal"/>
        <w:ind w:firstLine="540"/>
        <w:jc w:val="both"/>
      </w:pPr>
      <w:r>
        <w:t>33. Владелец информирует участников ЕРИП о проведении технологических и профилактических работ, требующих остановки ПТК АИС "Расчет", используя различные способы передачи информации (телефон, электронная почта, SMS-оповещение, сайт АИС "Расчет").</w:t>
      </w:r>
    </w:p>
    <w:p w:rsidR="008451A4" w:rsidRDefault="008451A4">
      <w:pPr>
        <w:pStyle w:val="ConsPlusNormal"/>
        <w:ind w:firstLine="540"/>
        <w:jc w:val="both"/>
      </w:pPr>
      <w:r>
        <w:t xml:space="preserve">34. Участники ЕРИП могут взаимодействовать с АИС "Расчет" в режиме онлайн и режиме </w:t>
      </w:r>
      <w:r>
        <w:lastRenderedPageBreak/>
        <w:t xml:space="preserve">обмена электронными сообщениями (далее - режим </w:t>
      </w:r>
      <w:proofErr w:type="spellStart"/>
      <w:r>
        <w:t>оффлайн</w:t>
      </w:r>
      <w:proofErr w:type="spellEnd"/>
      <w:r>
        <w:t>).</w:t>
      </w:r>
    </w:p>
    <w:p w:rsidR="008451A4" w:rsidRDefault="008451A4">
      <w:pPr>
        <w:pStyle w:val="ConsPlusNormal"/>
        <w:ind w:firstLine="540"/>
        <w:jc w:val="both"/>
      </w:pPr>
      <w:r>
        <w:t>35. Участник ЕРИП, действующий в режиме онлайн, обеспечивает возможность информационного обмена в круглосуточном режиме в течение семи дней в неделю в соответствии с регламентом производителя услуг.</w:t>
      </w:r>
    </w:p>
    <w:p w:rsidR="008451A4" w:rsidRDefault="008451A4">
      <w:pPr>
        <w:pStyle w:val="ConsPlusNormal"/>
        <w:ind w:firstLine="540"/>
        <w:jc w:val="both"/>
      </w:pPr>
      <w:r>
        <w:t>36. В случаях необеспечения круглосуточного режима в течение семи дней в неделю или систематического нарушения регламента производителя услуг участником ЕРИП, действующим в режиме онлайн, неисполнения им положений настоящей Инструкции в части обеспечения непрерывности (бесперебойности) функционирования участников ЕРИП владелец вправе изменить режим взаимодействия участника ЕРИП с АИС "Расчет".</w:t>
      </w:r>
    </w:p>
    <w:p w:rsidR="008451A4" w:rsidRDefault="008451A4">
      <w:pPr>
        <w:pStyle w:val="ConsPlusNormal"/>
        <w:ind w:firstLine="540"/>
        <w:jc w:val="both"/>
      </w:pPr>
      <w:r>
        <w:t xml:space="preserve">37. Участник ЕРИП, действующий в режиме </w:t>
      </w:r>
      <w:proofErr w:type="spellStart"/>
      <w:r>
        <w:t>оффлайн</w:t>
      </w:r>
      <w:proofErr w:type="spellEnd"/>
      <w:r>
        <w:t>, представляет данные и обеспечивает информационный обмен с АИС "Расчет" в соответствии с регламентом производителя услуг.</w:t>
      </w:r>
    </w:p>
    <w:p w:rsidR="008451A4" w:rsidRDefault="008451A4">
      <w:pPr>
        <w:pStyle w:val="ConsPlusNormal"/>
        <w:ind w:firstLine="540"/>
        <w:jc w:val="both"/>
      </w:pPr>
      <w:r>
        <w:t>38. При возникновении кризисной (сбойной) ситуации в работе участника ЕРИП, препятствующей информационному обмену с АИС "Расчет" в круглосуточном режиме в течение семи дней в неделю или в соответствии с регламентом производителя услуг, участник ЕРИП:</w:t>
      </w:r>
    </w:p>
    <w:p w:rsidR="008451A4" w:rsidRDefault="008451A4">
      <w:pPr>
        <w:pStyle w:val="ConsPlusNormal"/>
        <w:ind w:firstLine="540"/>
        <w:jc w:val="both"/>
      </w:pPr>
      <w:r>
        <w:t>не позднее одного часа с момента возникновения кризисной (сбойной) ситуации информирует любым доступным ему способом (телефон, электронная почта, SMS-оповещение) владельца о такой ситуации и примерных сроках ее устранения;</w:t>
      </w:r>
    </w:p>
    <w:p w:rsidR="008451A4" w:rsidRDefault="008451A4">
      <w:pPr>
        <w:pStyle w:val="ConsPlusNormal"/>
        <w:ind w:firstLine="540"/>
        <w:jc w:val="both"/>
      </w:pPr>
      <w:r>
        <w:t>принимает меры по оперативному восстановлению своей работоспособности и передаче владельцу информации, необходимой для информационного обмена с АИС "Расчет";</w:t>
      </w:r>
    </w:p>
    <w:p w:rsidR="008451A4" w:rsidRDefault="008451A4">
      <w:pPr>
        <w:pStyle w:val="ConsPlusNormal"/>
        <w:ind w:firstLine="540"/>
        <w:jc w:val="both"/>
      </w:pPr>
      <w:r>
        <w:t>не позднее одного часа после восстановления своей работоспособности информирует любым доступным ему способом (телефон, электронная почта, SMS-оповещение) владельца об устранении кризисной (сбойной) ситуации;</w:t>
      </w:r>
    </w:p>
    <w:p w:rsidR="008451A4" w:rsidRDefault="008451A4">
      <w:pPr>
        <w:pStyle w:val="ConsPlusNormal"/>
        <w:ind w:firstLine="540"/>
        <w:jc w:val="both"/>
      </w:pPr>
      <w:r>
        <w:t>в течение трех рабочих дней после устранения кризисной (сбойной) ситуации письменно информирует владельца о причинах возникновения такой ситуации и мерах по ее недопущению в дальнейшем.</w:t>
      </w:r>
    </w:p>
    <w:p w:rsidR="008451A4" w:rsidRDefault="008451A4">
      <w:pPr>
        <w:pStyle w:val="ConsPlusNormal"/>
        <w:ind w:firstLine="540"/>
        <w:jc w:val="both"/>
      </w:pPr>
      <w:r>
        <w:t>39. В случаях систематического нарушения участником ЕРИП режима информационного обмена с АИС "Расчет" и неисполнения им положений настоящей Инструкции в части обеспечения непрерывности (бесперебойности) функционирования участников ЕРИП владелец может приостановить участие в АИС "Расчет".</w:t>
      </w:r>
    </w:p>
    <w:p w:rsidR="008451A4" w:rsidRDefault="008451A4">
      <w:pPr>
        <w:pStyle w:val="ConsPlusNormal"/>
      </w:pPr>
    </w:p>
    <w:p w:rsidR="008451A4" w:rsidRDefault="008451A4">
      <w:pPr>
        <w:pStyle w:val="ConsPlusNormal"/>
        <w:jc w:val="center"/>
      </w:pPr>
      <w:r>
        <w:rPr>
          <w:b/>
        </w:rPr>
        <w:t>ГЛАВА 6</w:t>
      </w:r>
      <w:r>
        <w:br/>
      </w:r>
      <w:r>
        <w:rPr>
          <w:b/>
        </w:rPr>
        <w:t>ПОРЯДОК ПОДКЛЮЧЕНИЯ, ПРАВА И ОБЯЗАННОСТИ УЧАСТНИКОВ ЕРИП</w:t>
      </w:r>
    </w:p>
    <w:p w:rsidR="008451A4" w:rsidRDefault="008451A4">
      <w:pPr>
        <w:pStyle w:val="ConsPlusNormal"/>
      </w:pPr>
    </w:p>
    <w:p w:rsidR="008451A4" w:rsidRDefault="008451A4">
      <w:pPr>
        <w:pStyle w:val="ConsPlusNormal"/>
        <w:ind w:firstLine="540"/>
        <w:jc w:val="both"/>
      </w:pPr>
      <w:r>
        <w:t>40. Для начала работы в ЕРИП потенциальный участник ЕРИП обязан провести комплекс мероприятий по подключению к АИС "Расчет", включающий:</w:t>
      </w:r>
    </w:p>
    <w:p w:rsidR="008451A4" w:rsidRDefault="008451A4">
      <w:pPr>
        <w:pStyle w:val="ConsPlusNormal"/>
        <w:ind w:firstLine="540"/>
        <w:jc w:val="both"/>
      </w:pPr>
      <w:r>
        <w:t>обеспечение канала связи для информационного взаимодействия с владельцем с привлечением телекоммуникационного оператора;</w:t>
      </w:r>
    </w:p>
    <w:p w:rsidR="008451A4" w:rsidRDefault="008451A4">
      <w:pPr>
        <w:pStyle w:val="ConsPlusNormal"/>
        <w:ind w:firstLine="540"/>
        <w:jc w:val="both"/>
      </w:pPr>
      <w:r>
        <w:t>обеспечение взаимодействия с владельцем согласно договорам и соответствующим регламентам взаимодействия;</w:t>
      </w:r>
    </w:p>
    <w:p w:rsidR="008451A4" w:rsidRDefault="008451A4">
      <w:pPr>
        <w:pStyle w:val="ConsPlusNormal"/>
        <w:ind w:firstLine="540"/>
        <w:jc w:val="both"/>
      </w:pPr>
      <w:r>
        <w:t>в зависимости от вида участия осуществление тестирования ПТК, взаимодействующих с АИС "Расчет", представление владельцу соответствующего акта об их готовности к промышленной эксплуатации в АИС "Расчет".</w:t>
      </w:r>
    </w:p>
    <w:p w:rsidR="008451A4" w:rsidRDefault="008451A4">
      <w:pPr>
        <w:pStyle w:val="ConsPlusNormal"/>
        <w:ind w:firstLine="540"/>
        <w:jc w:val="both"/>
      </w:pPr>
      <w:r>
        <w:t>41. Владелец отказывает потенциальному участнику ЕРИП в подключении к АИС "Расчет" при его несоответствии требованиям, установленным настоящей Инструкцией, до момента устранения этих несоответствий и уведомляет потенциального участника ЕРИП о причинах отказа.</w:t>
      </w:r>
    </w:p>
    <w:p w:rsidR="008451A4" w:rsidRDefault="008451A4">
      <w:pPr>
        <w:pStyle w:val="ConsPlusNormal"/>
        <w:ind w:firstLine="540"/>
        <w:jc w:val="both"/>
      </w:pPr>
      <w:r>
        <w:t>42. Владелец вправе приостановить участие в ЕРИП и (или) исключить участника ЕРИП и не позднее следующего рабочего дня после приостановления (исключения) письменно уведомить его о причинах принятия такого решения в следующих случаях:</w:t>
      </w:r>
    </w:p>
    <w:p w:rsidR="008451A4" w:rsidRDefault="008451A4">
      <w:pPr>
        <w:pStyle w:val="ConsPlusNormal"/>
        <w:ind w:firstLine="540"/>
        <w:jc w:val="both"/>
      </w:pPr>
      <w:bookmarkStart w:id="3" w:name="P243"/>
      <w:bookmarkEnd w:id="3"/>
      <w:r>
        <w:t>невыполнение требований к подключению и функционированию в ЕРИП, предусмотренных настоящей Инструкцией;</w:t>
      </w:r>
    </w:p>
    <w:p w:rsidR="008451A4" w:rsidRDefault="008451A4">
      <w:pPr>
        <w:pStyle w:val="ConsPlusNormal"/>
        <w:ind w:firstLine="540"/>
        <w:jc w:val="both"/>
      </w:pPr>
      <w:bookmarkStart w:id="4" w:name="P244"/>
      <w:bookmarkEnd w:id="4"/>
      <w:r>
        <w:t>возникновение обоснованных подозрений в совершении противоправных действий, наличие угрозы несанкционированного воздействия на процесс функционирования АИС "Расчет", несанкционированного доступа к информации, ее незаконного использования (изменения);</w:t>
      </w:r>
    </w:p>
    <w:p w:rsidR="008451A4" w:rsidRDefault="008451A4">
      <w:pPr>
        <w:pStyle w:val="ConsPlusNormal"/>
        <w:ind w:firstLine="540"/>
        <w:jc w:val="both"/>
      </w:pPr>
      <w:r>
        <w:t xml:space="preserve">отзыв у расчетного агента специального разрешения (лицензии) на осуществление </w:t>
      </w:r>
      <w:r>
        <w:lastRenderedPageBreak/>
        <w:t>банковской деятельности;</w:t>
      </w:r>
    </w:p>
    <w:p w:rsidR="008451A4" w:rsidRDefault="008451A4">
      <w:pPr>
        <w:pStyle w:val="ConsPlusNormal"/>
        <w:ind w:firstLine="540"/>
        <w:jc w:val="both"/>
      </w:pPr>
      <w:bookmarkStart w:id="5" w:name="P246"/>
      <w:bookmarkEnd w:id="5"/>
      <w:r>
        <w:t>прекращение (отсутствие в течение 6 месяцев) деятельности расчетного (платежного) агента по осуществлению платежей за услуги и платежей в бюджет;</w:t>
      </w:r>
    </w:p>
    <w:p w:rsidR="008451A4" w:rsidRDefault="008451A4">
      <w:pPr>
        <w:pStyle w:val="ConsPlusNormal"/>
        <w:jc w:val="both"/>
      </w:pPr>
      <w:r>
        <w:t xml:space="preserve">(в ред. </w:t>
      </w:r>
      <w:hyperlink r:id="rId10" w:history="1">
        <w:r>
          <w:rPr>
            <w:color w:val="0000FF"/>
          </w:rPr>
          <w:t>постановления</w:t>
        </w:r>
      </w:hyperlink>
      <w:r>
        <w:t xml:space="preserve"> Правления </w:t>
      </w:r>
      <w:proofErr w:type="spellStart"/>
      <w:r>
        <w:t>Нацбанка</w:t>
      </w:r>
      <w:proofErr w:type="spellEnd"/>
      <w:r>
        <w:t xml:space="preserve"> от 07.08.2015 N 473)</w:t>
      </w:r>
    </w:p>
    <w:p w:rsidR="008451A4" w:rsidRDefault="008451A4">
      <w:pPr>
        <w:pStyle w:val="ConsPlusNormal"/>
        <w:ind w:firstLine="540"/>
        <w:jc w:val="both"/>
      </w:pPr>
      <w:bookmarkStart w:id="6" w:name="P248"/>
      <w:bookmarkEnd w:id="6"/>
      <w:r>
        <w:t xml:space="preserve">прекращение договорных отношений на осуществление функций платежного агента </w:t>
      </w:r>
      <w:proofErr w:type="gramStart"/>
      <w:r>
        <w:t>между</w:t>
      </w:r>
      <w:proofErr w:type="gramEnd"/>
      <w:r>
        <w:t xml:space="preserve"> </w:t>
      </w:r>
      <w:proofErr w:type="gramStart"/>
      <w:r>
        <w:t>платежным</w:t>
      </w:r>
      <w:proofErr w:type="gramEnd"/>
      <w:r>
        <w:t xml:space="preserve"> и расчетным агентами и </w:t>
      </w:r>
      <w:proofErr w:type="spellStart"/>
      <w:r>
        <w:t>невозобновление</w:t>
      </w:r>
      <w:proofErr w:type="spellEnd"/>
      <w:r>
        <w:t xml:space="preserve"> таких отношений в течение шести месяцев;</w:t>
      </w:r>
    </w:p>
    <w:p w:rsidR="008451A4" w:rsidRDefault="008451A4">
      <w:pPr>
        <w:pStyle w:val="ConsPlusNormal"/>
        <w:ind w:firstLine="540"/>
        <w:jc w:val="both"/>
      </w:pPr>
      <w:r>
        <w:t>ликвидация (реорганизация) юридического лица, прекращение (приостановление) деятельности индивидуального предпринимателя;</w:t>
      </w:r>
    </w:p>
    <w:p w:rsidR="008451A4" w:rsidRDefault="008451A4">
      <w:pPr>
        <w:pStyle w:val="ConsPlusNormal"/>
        <w:ind w:firstLine="540"/>
        <w:jc w:val="both"/>
      </w:pPr>
      <w:r>
        <w:t>инициатива участника ЕРИП, направленная владельцу в виде ходатайства произвольной формы;</w:t>
      </w:r>
    </w:p>
    <w:p w:rsidR="008451A4" w:rsidRDefault="008451A4">
      <w:pPr>
        <w:pStyle w:val="ConsPlusNormal"/>
        <w:ind w:firstLine="540"/>
        <w:jc w:val="both"/>
      </w:pPr>
      <w:proofErr w:type="spellStart"/>
      <w:r>
        <w:t>непоступление</w:t>
      </w:r>
      <w:proofErr w:type="spellEnd"/>
      <w:r>
        <w:t xml:space="preserve"> в пользу производителей услуг платежей в течение 6 месяцев;</w:t>
      </w:r>
    </w:p>
    <w:p w:rsidR="008451A4" w:rsidRDefault="008451A4">
      <w:pPr>
        <w:pStyle w:val="ConsPlusNormal"/>
        <w:jc w:val="both"/>
      </w:pPr>
      <w:r>
        <w:t xml:space="preserve">(абзац введен </w:t>
      </w:r>
      <w:hyperlink r:id="rId11" w:history="1">
        <w:r>
          <w:rPr>
            <w:color w:val="0000FF"/>
          </w:rPr>
          <w:t>постановлением</w:t>
        </w:r>
      </w:hyperlink>
      <w:r>
        <w:t xml:space="preserve"> Правления </w:t>
      </w:r>
      <w:proofErr w:type="spellStart"/>
      <w:r>
        <w:t>Нацбанка</w:t>
      </w:r>
      <w:proofErr w:type="spellEnd"/>
      <w:r>
        <w:t xml:space="preserve"> от 07.08.2015 N 473)</w:t>
      </w:r>
    </w:p>
    <w:p w:rsidR="008451A4" w:rsidRDefault="008451A4">
      <w:pPr>
        <w:pStyle w:val="ConsPlusNormal"/>
        <w:ind w:firstLine="540"/>
        <w:jc w:val="both"/>
      </w:pPr>
      <w:r>
        <w:t>иных случаях, препятствующих осуществлению деятельности участника ЕРИП, определенных законодательством.</w:t>
      </w:r>
    </w:p>
    <w:p w:rsidR="008451A4" w:rsidRDefault="008451A4">
      <w:pPr>
        <w:pStyle w:val="ConsPlusNormal"/>
        <w:ind w:firstLine="540"/>
        <w:jc w:val="both"/>
      </w:pPr>
      <w:r>
        <w:t xml:space="preserve">43. Если участник ЕРИП в течение одного месяца со дня приостановления участия в ЕРИП не устранил причины, способствующие возникновению ситуации, указанной в </w:t>
      </w:r>
      <w:hyperlink w:anchor="P244" w:history="1">
        <w:r>
          <w:rPr>
            <w:color w:val="0000FF"/>
          </w:rPr>
          <w:t>абзаце третьем пункта 42</w:t>
        </w:r>
      </w:hyperlink>
      <w:r>
        <w:t xml:space="preserve"> настоящей Инструкции, владелец исключает участника ЕРИП из АИС "Расчет" с его последующим письменным уведомлением.</w:t>
      </w:r>
    </w:p>
    <w:p w:rsidR="008451A4" w:rsidRDefault="008451A4">
      <w:pPr>
        <w:pStyle w:val="ConsPlusNormal"/>
        <w:ind w:firstLine="540"/>
        <w:jc w:val="both"/>
      </w:pPr>
      <w:r>
        <w:t>44. Юридическое лицо (индивидуальный предприниматель) вправе использовать различные формы участия в ЕРИП при условии заключения соответствующих договоров, предусмотренных настоящей Инструкцией, если это не противоречит требованиям законодательства.</w:t>
      </w:r>
    </w:p>
    <w:p w:rsidR="008451A4" w:rsidRDefault="008451A4">
      <w:pPr>
        <w:pStyle w:val="ConsPlusNormal"/>
        <w:ind w:firstLine="540"/>
        <w:jc w:val="both"/>
      </w:pPr>
      <w:r>
        <w:t>45. Участник ЕРИП имеет право участвовать в информационном обмене и (или) являться участником клиринга в АИС "Расчет" в соответствии с условиями договора и настоящей Инструкции.</w:t>
      </w:r>
    </w:p>
    <w:p w:rsidR="008451A4" w:rsidRDefault="008451A4">
      <w:pPr>
        <w:pStyle w:val="ConsPlusNormal"/>
        <w:ind w:firstLine="540"/>
        <w:jc w:val="both"/>
      </w:pPr>
      <w:r>
        <w:t>46. Участники ЕРИП обязаны:</w:t>
      </w:r>
    </w:p>
    <w:p w:rsidR="008451A4" w:rsidRDefault="008451A4">
      <w:pPr>
        <w:pStyle w:val="ConsPlusNormal"/>
        <w:ind w:firstLine="540"/>
        <w:jc w:val="both"/>
      </w:pPr>
      <w:r>
        <w:t>установить ПТК, необходимые и достаточные для подключения к АИС "Расчет";</w:t>
      </w:r>
    </w:p>
    <w:p w:rsidR="008451A4" w:rsidRDefault="008451A4">
      <w:pPr>
        <w:pStyle w:val="ConsPlusNormal"/>
        <w:ind w:firstLine="540"/>
        <w:jc w:val="both"/>
      </w:pPr>
      <w:r>
        <w:t>поддерживать в работоспособном состоянии и обслуживать ПТК, необходимые для работы в АИС "Расчет";</w:t>
      </w:r>
    </w:p>
    <w:p w:rsidR="008451A4" w:rsidRDefault="008451A4">
      <w:pPr>
        <w:pStyle w:val="ConsPlusNormal"/>
        <w:ind w:firstLine="540"/>
        <w:jc w:val="both"/>
      </w:pPr>
      <w:r>
        <w:t>обеспечивать информационное взаимодействие в АИС "Расчет" в соответствии с условиями заключенных договоров и настоящей Инструкции;</w:t>
      </w:r>
    </w:p>
    <w:p w:rsidR="008451A4" w:rsidRDefault="008451A4">
      <w:pPr>
        <w:pStyle w:val="ConsPlusNormal"/>
        <w:ind w:firstLine="540"/>
        <w:jc w:val="both"/>
      </w:pPr>
      <w:r>
        <w:t xml:space="preserve">информировать владельца в порядке, определенном </w:t>
      </w:r>
      <w:hyperlink w:anchor="P219" w:history="1">
        <w:r>
          <w:rPr>
            <w:color w:val="0000FF"/>
          </w:rPr>
          <w:t>главой 5</w:t>
        </w:r>
      </w:hyperlink>
      <w:r>
        <w:t xml:space="preserve"> настоящей Инструкции, о кризисных (сбойных) ситуациях при взаимодействии с АИС "Расчет";</w:t>
      </w:r>
    </w:p>
    <w:p w:rsidR="008451A4" w:rsidRDefault="008451A4">
      <w:pPr>
        <w:pStyle w:val="ConsPlusNormal"/>
        <w:ind w:firstLine="540"/>
        <w:jc w:val="both"/>
      </w:pPr>
      <w:r>
        <w:t xml:space="preserve">информировать владельца об изменении реквизитов участника ЕРИП, иных сведений, необходимых для исполнения условий договора, не </w:t>
      </w:r>
      <w:proofErr w:type="gramStart"/>
      <w:r>
        <w:t>позднее</w:t>
      </w:r>
      <w:proofErr w:type="gramEnd"/>
      <w:r>
        <w:t xml:space="preserve"> чем за пять рабочих дней до вступления в силу данных изменений посредством направления уведомления на бумажном носителе либо в электронном виде;</w:t>
      </w:r>
    </w:p>
    <w:p w:rsidR="008451A4" w:rsidRDefault="008451A4">
      <w:pPr>
        <w:pStyle w:val="ConsPlusNormal"/>
        <w:ind w:firstLine="540"/>
        <w:jc w:val="both"/>
      </w:pPr>
      <w:r>
        <w:t>обеспечивать доступ к информации, полученной в процессе работы в АИС "Расчет", уполномоченным работникам;</w:t>
      </w:r>
    </w:p>
    <w:p w:rsidR="008451A4" w:rsidRDefault="008451A4">
      <w:pPr>
        <w:pStyle w:val="ConsPlusNormal"/>
        <w:ind w:firstLine="540"/>
        <w:jc w:val="both"/>
      </w:pPr>
      <w:r>
        <w:t>доводить до сведения работников, имеющих доступ к АИС "Расчет", требования к соблюдению режима конфиденциальности при использовании информации, полученной в процессе работы в АИС "Расчет";</w:t>
      </w:r>
    </w:p>
    <w:p w:rsidR="008451A4" w:rsidRDefault="008451A4">
      <w:pPr>
        <w:pStyle w:val="ConsPlusNormal"/>
        <w:ind w:firstLine="540"/>
        <w:jc w:val="both"/>
      </w:pPr>
      <w:r>
        <w:t>обеспечивать выполнение требований законодательства по поддержанию информационной безопасности при работе с АИС "Расчет";</w:t>
      </w:r>
    </w:p>
    <w:p w:rsidR="008451A4" w:rsidRDefault="008451A4">
      <w:pPr>
        <w:pStyle w:val="ConsPlusNormal"/>
        <w:ind w:firstLine="540"/>
        <w:jc w:val="both"/>
      </w:pPr>
      <w:r>
        <w:t>устанавливать причины несоответствий при расчетах сумм зачисленных денежных средств, размеров вознаграждений и принимать меры по их устранению.</w:t>
      </w:r>
    </w:p>
    <w:p w:rsidR="008451A4" w:rsidRDefault="008451A4">
      <w:pPr>
        <w:pStyle w:val="ConsPlusNormal"/>
      </w:pPr>
    </w:p>
    <w:p w:rsidR="008451A4" w:rsidRDefault="008451A4">
      <w:pPr>
        <w:pStyle w:val="ConsPlusNormal"/>
        <w:jc w:val="center"/>
      </w:pPr>
      <w:r>
        <w:rPr>
          <w:b/>
        </w:rPr>
        <w:t>ГЛАВА 7</w:t>
      </w:r>
      <w:r>
        <w:br/>
      </w:r>
      <w:r>
        <w:rPr>
          <w:b/>
        </w:rPr>
        <w:t>ПОРЯДОК ПОДКЛЮЧЕНИЯ, ПРАВА И ОБЯЗАННОСТИ РАСЧЕТНОГО АГЕНТА</w:t>
      </w:r>
    </w:p>
    <w:p w:rsidR="008451A4" w:rsidRDefault="008451A4">
      <w:pPr>
        <w:pStyle w:val="ConsPlusNormal"/>
      </w:pPr>
    </w:p>
    <w:p w:rsidR="008451A4" w:rsidRDefault="008451A4">
      <w:pPr>
        <w:pStyle w:val="ConsPlusNormal"/>
        <w:ind w:firstLine="540"/>
        <w:jc w:val="both"/>
      </w:pPr>
      <w:r>
        <w:t>47. Для подключения к АИС "Расчет" расчетный агент должен иметь выданное Национальным банком специальное разрешение (лицензию) на осуществление банковской деятельности, предоставляющее право на осуществление расчетного и (или) кассового обслуживания физических и (или) юридических лиц, в том числе банков-корреспондентов, и являться прямым участником системы BISS.</w:t>
      </w:r>
    </w:p>
    <w:p w:rsidR="008451A4" w:rsidRDefault="008451A4">
      <w:pPr>
        <w:pStyle w:val="ConsPlusNormal"/>
        <w:ind w:firstLine="540"/>
        <w:jc w:val="both"/>
      </w:pPr>
      <w:r>
        <w:lastRenderedPageBreak/>
        <w:t>48. Для подключения к АИС "Расчет" расчетный агент направляет владельцу ходатайство и два экземпляра подписанного договора.</w:t>
      </w:r>
    </w:p>
    <w:p w:rsidR="008451A4" w:rsidRDefault="008451A4">
      <w:pPr>
        <w:pStyle w:val="ConsPlusNormal"/>
        <w:ind w:firstLine="540"/>
        <w:jc w:val="both"/>
      </w:pPr>
      <w:r>
        <w:t>После подписания договора владелец совместно с расчетным агентом проводит комплекс организационно-технических мероприятий по подключению расчетного агента к АИС "Расчет".</w:t>
      </w:r>
    </w:p>
    <w:p w:rsidR="008451A4" w:rsidRDefault="008451A4">
      <w:pPr>
        <w:pStyle w:val="ConsPlusNormal"/>
        <w:ind w:firstLine="540"/>
        <w:jc w:val="both"/>
      </w:pPr>
      <w:r>
        <w:t>49. Расчетный агент в рамках АИС "Расчет":</w:t>
      </w:r>
    </w:p>
    <w:p w:rsidR="008451A4" w:rsidRDefault="008451A4">
      <w:pPr>
        <w:pStyle w:val="ConsPlusNormal"/>
        <w:ind w:firstLine="540"/>
        <w:jc w:val="both"/>
      </w:pPr>
      <w:r>
        <w:t>организует в ПСП осуществление платежей за услуги и платежей в бюджет посредством АИС "Расчет" в соответствии с информацией, необходимой для совершения платежей в пользу производителей услуг согласно настоящей Инструкции;</w:t>
      </w:r>
    </w:p>
    <w:p w:rsidR="008451A4" w:rsidRDefault="008451A4">
      <w:pPr>
        <w:pStyle w:val="ConsPlusNormal"/>
        <w:ind w:firstLine="540"/>
        <w:jc w:val="both"/>
      </w:pPr>
      <w:r>
        <w:t>обеспечивает возможность совершения платежей в ПСП всех услуг, включенных в АИС "Расчет";</w:t>
      </w:r>
    </w:p>
    <w:p w:rsidR="008451A4" w:rsidRDefault="008451A4">
      <w:pPr>
        <w:pStyle w:val="ConsPlusNormal"/>
        <w:ind w:firstLine="540"/>
        <w:jc w:val="both"/>
      </w:pPr>
      <w:r>
        <w:t>обеспечивает осуществление платежей посредством АИС "Расчет" по заданным производителем услуг параметрам;</w:t>
      </w:r>
    </w:p>
    <w:p w:rsidR="008451A4" w:rsidRDefault="008451A4">
      <w:pPr>
        <w:pStyle w:val="ConsPlusNormal"/>
        <w:ind w:firstLine="540"/>
        <w:jc w:val="both"/>
      </w:pPr>
      <w:r>
        <w:t xml:space="preserve">выдает плательщику документ, подтверждающий совершение платежа, соответствующий требованиям законодательства и настоящей Инструкции, или иным способом подтверждает совершение платежа с указанием сведений о номерах операции в ЕРИП, плательщика ЕРИП, </w:t>
      </w:r>
      <w:proofErr w:type="gramStart"/>
      <w:r>
        <w:t>контакт-центра</w:t>
      </w:r>
      <w:proofErr w:type="gramEnd"/>
      <w:r>
        <w:t>, иной информации в соответствии с документацией АИС "Расчет", а также дополнительных реквизитов, включаемых по инициативе соответствующего производителя услуг;</w:t>
      </w:r>
    </w:p>
    <w:p w:rsidR="008451A4" w:rsidRDefault="008451A4">
      <w:pPr>
        <w:pStyle w:val="ConsPlusNormal"/>
        <w:ind w:firstLine="540"/>
        <w:jc w:val="both"/>
      </w:pPr>
      <w:r>
        <w:t>обновляет в ПСП сведения о перечне услуг, доступных к оплате в АИС "Расчет", и производителях услуг до начала рабочего дня;</w:t>
      </w:r>
    </w:p>
    <w:p w:rsidR="008451A4" w:rsidRDefault="008451A4">
      <w:pPr>
        <w:pStyle w:val="ConsPlusNormal"/>
        <w:ind w:firstLine="540"/>
        <w:jc w:val="both"/>
      </w:pPr>
      <w:r>
        <w:t>размещает в ПСП информацию о возможности осуществления платежей за услуги и платежей в бюджет посредством АИС "Расчет", а также товарный знак АИС "Расчет" в доступных для клиентов местах;</w:t>
      </w:r>
    </w:p>
    <w:p w:rsidR="008451A4" w:rsidRDefault="008451A4">
      <w:pPr>
        <w:pStyle w:val="ConsPlusNormal"/>
        <w:ind w:firstLine="540"/>
        <w:jc w:val="both"/>
      </w:pPr>
      <w:r>
        <w:t>на договорной основе разрабатывает и утверждает требования информационной безопасности, предъявляемые к платежному агенту, исходя из соответствующих требований, предъявляемых к расчетному агенту, а также характера взаимоотношений между указанными участниками ЕРИП;</w:t>
      </w:r>
    </w:p>
    <w:p w:rsidR="008451A4" w:rsidRDefault="008451A4">
      <w:pPr>
        <w:pStyle w:val="ConsPlusNormal"/>
        <w:ind w:firstLine="540"/>
        <w:jc w:val="both"/>
      </w:pPr>
      <w:r>
        <w:t>передает в АИС "Расчет":</w:t>
      </w:r>
    </w:p>
    <w:p w:rsidR="008451A4" w:rsidRDefault="008451A4">
      <w:pPr>
        <w:pStyle w:val="ConsPlusNormal"/>
        <w:ind w:firstLine="540"/>
        <w:jc w:val="both"/>
      </w:pPr>
      <w:r>
        <w:t>информацию о совершенных платежах в пользу производителей услуг в соответствии с настоящей Инструкцией и документацией АИС "Расчет";</w:t>
      </w:r>
    </w:p>
    <w:p w:rsidR="008451A4" w:rsidRDefault="008451A4">
      <w:pPr>
        <w:pStyle w:val="ConsPlusNormal"/>
        <w:ind w:firstLine="540"/>
        <w:jc w:val="both"/>
      </w:pPr>
      <w:r>
        <w:t>формируемый в соответствии с документацией АИС "Расчет" реестр совершенных платежей, готовых к проведению клиринга и дальнейшему зачислению на текущие (расчетные) банковские счета производителей услуг;</w:t>
      </w:r>
    </w:p>
    <w:p w:rsidR="008451A4" w:rsidRDefault="008451A4">
      <w:pPr>
        <w:pStyle w:val="ConsPlusNormal"/>
        <w:ind w:firstLine="540"/>
        <w:jc w:val="both"/>
      </w:pPr>
      <w:r>
        <w:t>актуальный перечень ПСП, в том числе ПСП платежных агентов, с которыми заключен соответствующий договор;</w:t>
      </w:r>
    </w:p>
    <w:p w:rsidR="008451A4" w:rsidRDefault="008451A4">
      <w:pPr>
        <w:pStyle w:val="ConsPlusNormal"/>
        <w:ind w:firstLine="540"/>
        <w:jc w:val="both"/>
      </w:pPr>
      <w:r>
        <w:t>обеспечивает перечисление производителям услуг денежных средств по совершенным платежам в установленный законодательством срок;</w:t>
      </w:r>
    </w:p>
    <w:p w:rsidR="008451A4" w:rsidRDefault="008451A4">
      <w:pPr>
        <w:pStyle w:val="ConsPlusNormal"/>
        <w:ind w:firstLine="540"/>
        <w:jc w:val="both"/>
      </w:pPr>
      <w:r>
        <w:t>осуществляет сверку реестров (ведомости) на уплату вознаграждения за услуги АИС "Расчет";</w:t>
      </w:r>
    </w:p>
    <w:p w:rsidR="008451A4" w:rsidRDefault="008451A4">
      <w:pPr>
        <w:pStyle w:val="ConsPlusNormal"/>
        <w:ind w:firstLine="540"/>
        <w:jc w:val="both"/>
      </w:pPr>
      <w:r>
        <w:t>перечисляет вознаграждение владельцу в установленном размере в течение трех банковских дней после направления владельцем реестров (ведомости) на уплату вознаграждения;</w:t>
      </w:r>
    </w:p>
    <w:p w:rsidR="008451A4" w:rsidRDefault="008451A4">
      <w:pPr>
        <w:pStyle w:val="ConsPlusNormal"/>
        <w:ind w:firstLine="540"/>
        <w:jc w:val="both"/>
      </w:pPr>
      <w:r>
        <w:t>представляет в контакт-центр необходимую справочную информацию;</w:t>
      </w:r>
    </w:p>
    <w:p w:rsidR="008451A4" w:rsidRDefault="008451A4">
      <w:pPr>
        <w:pStyle w:val="ConsPlusNormal"/>
        <w:ind w:firstLine="540"/>
        <w:jc w:val="both"/>
      </w:pPr>
      <w:r>
        <w:t>рассматривает обращения плательщиков по вопросам осуществления платежей в ПСП расчетного агента;</w:t>
      </w:r>
    </w:p>
    <w:p w:rsidR="008451A4" w:rsidRDefault="008451A4">
      <w:pPr>
        <w:pStyle w:val="ConsPlusNormal"/>
        <w:ind w:firstLine="540"/>
        <w:jc w:val="both"/>
      </w:pPr>
      <w:r>
        <w:t>выполняет иные обязанности, предусмотренные договорами, заключенными с участниками ЕРИП.</w:t>
      </w:r>
    </w:p>
    <w:p w:rsidR="008451A4" w:rsidRDefault="008451A4">
      <w:pPr>
        <w:pStyle w:val="ConsPlusNormal"/>
      </w:pPr>
    </w:p>
    <w:p w:rsidR="008451A4" w:rsidRDefault="008451A4">
      <w:pPr>
        <w:pStyle w:val="ConsPlusNormal"/>
        <w:jc w:val="center"/>
      </w:pPr>
      <w:r>
        <w:rPr>
          <w:b/>
        </w:rPr>
        <w:t>ГЛАВА 8</w:t>
      </w:r>
      <w:r>
        <w:br/>
      </w:r>
      <w:r>
        <w:rPr>
          <w:b/>
        </w:rPr>
        <w:t>ПОРЯДОК ПОДКЛЮЧЕНИЯ, ПРАВА И ОБЯЗАННОСТИ ПЛАТЕЖНОГО АГЕНТА</w:t>
      </w:r>
    </w:p>
    <w:p w:rsidR="008451A4" w:rsidRDefault="008451A4">
      <w:pPr>
        <w:pStyle w:val="ConsPlusNormal"/>
      </w:pPr>
    </w:p>
    <w:p w:rsidR="008451A4" w:rsidRDefault="008451A4">
      <w:pPr>
        <w:pStyle w:val="ConsPlusNormal"/>
        <w:ind w:firstLine="540"/>
        <w:jc w:val="both"/>
      </w:pPr>
      <w:r>
        <w:t>50. Для подключения к АИС "Расчет" в качестве платежного агента юридическое лицо должно соответствовать следующим требованиям:</w:t>
      </w:r>
    </w:p>
    <w:p w:rsidR="008451A4" w:rsidRDefault="008451A4">
      <w:pPr>
        <w:pStyle w:val="ConsPlusNormal"/>
        <w:ind w:firstLine="540"/>
        <w:jc w:val="both"/>
      </w:pPr>
      <w:r>
        <w:t>наличие ПТК для работы в АИС "Расчет";</w:t>
      </w:r>
    </w:p>
    <w:p w:rsidR="008451A4" w:rsidRDefault="008451A4">
      <w:pPr>
        <w:pStyle w:val="ConsPlusNormal"/>
        <w:ind w:firstLine="540"/>
        <w:jc w:val="both"/>
      </w:pPr>
      <w:r>
        <w:t xml:space="preserve">наличие договора с расчетным агентом на выполнение функций платежного агента ЕРИП, в </w:t>
      </w:r>
      <w:r>
        <w:lastRenderedPageBreak/>
        <w:t>котором определяются условия совершения плательщиками платежей в наличной и безналичной форме, в том числе с использованием систем дистанционного банковского обслуживания;</w:t>
      </w:r>
    </w:p>
    <w:p w:rsidR="008451A4" w:rsidRDefault="008451A4">
      <w:pPr>
        <w:pStyle w:val="ConsPlusNormal"/>
        <w:ind w:firstLine="540"/>
        <w:jc w:val="both"/>
      </w:pPr>
      <w:r>
        <w:t>выполнение требований к соблюдению информационной безопасности при работе в АИС "Расчет".</w:t>
      </w:r>
    </w:p>
    <w:p w:rsidR="008451A4" w:rsidRDefault="008451A4">
      <w:pPr>
        <w:pStyle w:val="ConsPlusNormal"/>
        <w:ind w:firstLine="540"/>
        <w:jc w:val="both"/>
      </w:pPr>
      <w:r>
        <w:t>51. Подключение к АИС "Расчет" юридического лица в качестве платежного агента включает в себя следующие этапы:</w:t>
      </w:r>
    </w:p>
    <w:p w:rsidR="008451A4" w:rsidRDefault="008451A4">
      <w:pPr>
        <w:pStyle w:val="ConsPlusNormal"/>
        <w:ind w:firstLine="540"/>
        <w:jc w:val="both"/>
      </w:pPr>
      <w:r>
        <w:t>подготовка, согласование и заключение договора с расчетным агентом на выполнение функций платежного агента ЕРИП;</w:t>
      </w:r>
    </w:p>
    <w:p w:rsidR="008451A4" w:rsidRDefault="008451A4">
      <w:pPr>
        <w:pStyle w:val="ConsPlusNormal"/>
        <w:ind w:firstLine="540"/>
        <w:jc w:val="both"/>
      </w:pPr>
      <w:r>
        <w:t>направление владельцу ходатайства о получении статуса платежного агента с приложением копии заключенного с расчетным агентом договора на выполнение функций платежного агента;</w:t>
      </w:r>
    </w:p>
    <w:p w:rsidR="008451A4" w:rsidRDefault="008451A4">
      <w:pPr>
        <w:pStyle w:val="ConsPlusNormal"/>
        <w:ind w:firstLine="540"/>
        <w:jc w:val="both"/>
      </w:pPr>
      <w:r>
        <w:t>проведение совместно с расчетным агентом и владельцем комплекса организационно-технических мероприятий по подключению к АИС "Расчет".</w:t>
      </w:r>
    </w:p>
    <w:p w:rsidR="008451A4" w:rsidRDefault="008451A4">
      <w:pPr>
        <w:pStyle w:val="ConsPlusNormal"/>
        <w:ind w:firstLine="540"/>
        <w:jc w:val="both"/>
      </w:pPr>
      <w:r>
        <w:t>52. По вопросу подключения платежного агента к АИС "Расчет" к владельцу обращается расчетный агент, с которым заключен договор на выполнение функций платежного агента ЕРИП.</w:t>
      </w:r>
    </w:p>
    <w:p w:rsidR="008451A4" w:rsidRDefault="008451A4">
      <w:pPr>
        <w:pStyle w:val="ConsPlusNormal"/>
        <w:ind w:firstLine="540"/>
        <w:jc w:val="both"/>
      </w:pPr>
      <w:r>
        <w:t xml:space="preserve">53. Процедура лишения статуса платежного агента может быть инициирована владельцем в случаях, указанных в </w:t>
      </w:r>
      <w:hyperlink w:anchor="P243" w:history="1">
        <w:r>
          <w:rPr>
            <w:color w:val="0000FF"/>
          </w:rPr>
          <w:t>абзацах втором</w:t>
        </w:r>
      </w:hyperlink>
      <w:r>
        <w:t xml:space="preserve">, </w:t>
      </w:r>
      <w:hyperlink w:anchor="P246" w:history="1">
        <w:r>
          <w:rPr>
            <w:color w:val="0000FF"/>
          </w:rPr>
          <w:t>пятом</w:t>
        </w:r>
      </w:hyperlink>
      <w:r>
        <w:t xml:space="preserve"> и </w:t>
      </w:r>
      <w:hyperlink w:anchor="P248" w:history="1">
        <w:r>
          <w:rPr>
            <w:color w:val="0000FF"/>
          </w:rPr>
          <w:t>шестом пункта 42</w:t>
        </w:r>
      </w:hyperlink>
      <w:r>
        <w:t xml:space="preserve"> настоящей Инструкции.</w:t>
      </w:r>
    </w:p>
    <w:p w:rsidR="008451A4" w:rsidRDefault="008451A4">
      <w:pPr>
        <w:pStyle w:val="ConsPlusNormal"/>
        <w:jc w:val="both"/>
      </w:pPr>
      <w:r>
        <w:t xml:space="preserve">(в ред. </w:t>
      </w:r>
      <w:hyperlink r:id="rId12" w:history="1">
        <w:r>
          <w:rPr>
            <w:color w:val="0000FF"/>
          </w:rPr>
          <w:t>постановления</w:t>
        </w:r>
      </w:hyperlink>
      <w:r>
        <w:t xml:space="preserve"> Правления </w:t>
      </w:r>
      <w:proofErr w:type="spellStart"/>
      <w:r>
        <w:t>Нацбанка</w:t>
      </w:r>
      <w:proofErr w:type="spellEnd"/>
      <w:r>
        <w:t xml:space="preserve"> от 07.08.2015 N 473)</w:t>
      </w:r>
    </w:p>
    <w:p w:rsidR="008451A4" w:rsidRDefault="008451A4">
      <w:pPr>
        <w:pStyle w:val="ConsPlusNormal"/>
        <w:ind w:firstLine="540"/>
        <w:jc w:val="both"/>
      </w:pPr>
      <w:r>
        <w:t>54. Платежный агент согласно настоящей Инструкции и заключенному с расчетным агентом договору на выполнение функций платежного агента ЕРИП:</w:t>
      </w:r>
    </w:p>
    <w:p w:rsidR="008451A4" w:rsidRDefault="008451A4">
      <w:pPr>
        <w:pStyle w:val="ConsPlusNormal"/>
        <w:ind w:firstLine="540"/>
        <w:jc w:val="both"/>
      </w:pPr>
      <w:r>
        <w:t>использует специальный счет, открытый расчетным агентом для размещения и учета денежных средств по платежам за услуги и платежам в бюджет;</w:t>
      </w:r>
    </w:p>
    <w:p w:rsidR="008451A4" w:rsidRDefault="008451A4">
      <w:pPr>
        <w:pStyle w:val="ConsPlusNormal"/>
        <w:ind w:firstLine="540"/>
        <w:jc w:val="both"/>
      </w:pPr>
      <w:r>
        <w:t>обеспечивает целевое использование денежных средств, находящихся на специальном счете, исключительно для осуществления платежей за услуги и платежей в бюджет;</w:t>
      </w:r>
    </w:p>
    <w:p w:rsidR="008451A4" w:rsidRDefault="008451A4">
      <w:pPr>
        <w:pStyle w:val="ConsPlusNormal"/>
        <w:ind w:firstLine="540"/>
        <w:jc w:val="both"/>
      </w:pPr>
      <w:r>
        <w:t>размещает в ПСП информацию о возможности осуществления платежей за услуги и платежей в бюджет посредством АИС "Расчет", товарный знак АИС "Расчет", а также логотип, товарный знак или знак обслуживания расчетного агента, с которым у него заключен договор, согласно установленному образцу;</w:t>
      </w:r>
    </w:p>
    <w:p w:rsidR="008451A4" w:rsidRDefault="008451A4">
      <w:pPr>
        <w:pStyle w:val="ConsPlusNormal"/>
        <w:ind w:firstLine="540"/>
        <w:jc w:val="both"/>
      </w:pPr>
      <w:r>
        <w:t xml:space="preserve">выдает плательщику документ, подтверждающий совершение платежа, соответствующий требованиям законодательства и настоящей Инструкции, или иным способом подтверждает совершение платежа с указанием сведений о номерах операции в ЕРИП, плательщика ЕРИП, </w:t>
      </w:r>
      <w:proofErr w:type="gramStart"/>
      <w:r>
        <w:t>контакт-центра</w:t>
      </w:r>
      <w:proofErr w:type="gramEnd"/>
      <w:r>
        <w:t>, иной информации в соответствии с документацией АИС "Расчет", а также дополнительных реквизитов, включаемых по инициативе соответствующего производителя услуг.</w:t>
      </w:r>
    </w:p>
    <w:p w:rsidR="008451A4" w:rsidRDefault="008451A4">
      <w:pPr>
        <w:pStyle w:val="ConsPlusNormal"/>
        <w:ind w:firstLine="540"/>
        <w:jc w:val="both"/>
      </w:pPr>
      <w:r>
        <w:t>55. Платежный агент в соответствии с законодательством и заключенным с расчетным агентом договором на выполнение функций платежного агента ЕРИП вправе:</w:t>
      </w:r>
    </w:p>
    <w:p w:rsidR="008451A4" w:rsidRDefault="008451A4">
      <w:pPr>
        <w:pStyle w:val="ConsPlusNormal"/>
        <w:ind w:firstLine="540"/>
        <w:jc w:val="both"/>
      </w:pPr>
      <w:r>
        <w:t>получать сведения, необходимые для осуществления платежей за услуги и платежей в бюджет;</w:t>
      </w:r>
    </w:p>
    <w:p w:rsidR="008451A4" w:rsidRDefault="008451A4">
      <w:pPr>
        <w:pStyle w:val="ConsPlusNormal"/>
        <w:ind w:firstLine="540"/>
        <w:jc w:val="both"/>
      </w:pPr>
      <w:r>
        <w:t>предоставлять физическим лицам информацию, необходимую для осуществления платежей за услуги и платежей в бюджет, а индивидуальным предпринимателям - информацию, необходимую для осуществления платежей в бюджет;</w:t>
      </w:r>
    </w:p>
    <w:p w:rsidR="008451A4" w:rsidRDefault="008451A4">
      <w:pPr>
        <w:pStyle w:val="ConsPlusNormal"/>
        <w:ind w:firstLine="540"/>
        <w:jc w:val="both"/>
      </w:pPr>
      <w:r>
        <w:t>совершать платежи за услуги и платежи в бюджет.</w:t>
      </w:r>
    </w:p>
    <w:p w:rsidR="008451A4" w:rsidRDefault="008451A4">
      <w:pPr>
        <w:pStyle w:val="ConsPlusNormal"/>
      </w:pPr>
    </w:p>
    <w:p w:rsidR="008451A4" w:rsidRDefault="008451A4">
      <w:pPr>
        <w:pStyle w:val="ConsPlusNormal"/>
        <w:jc w:val="center"/>
      </w:pPr>
      <w:r>
        <w:rPr>
          <w:b/>
        </w:rPr>
        <w:t>ГЛАВА 9</w:t>
      </w:r>
      <w:r>
        <w:br/>
      </w:r>
      <w:r>
        <w:rPr>
          <w:b/>
        </w:rPr>
        <w:t>ПОРЯДОК ПОДКЛЮЧЕНИЯ, ПРАВА И ОБЯЗАННОСТИ ПРОИЗВОДИТЕЛЕЙ УСЛУГ</w:t>
      </w:r>
    </w:p>
    <w:p w:rsidR="008451A4" w:rsidRDefault="008451A4">
      <w:pPr>
        <w:pStyle w:val="ConsPlusNormal"/>
      </w:pPr>
    </w:p>
    <w:p w:rsidR="008451A4" w:rsidRDefault="008451A4">
      <w:pPr>
        <w:pStyle w:val="ConsPlusNormal"/>
        <w:ind w:firstLine="540"/>
        <w:jc w:val="both"/>
      </w:pPr>
      <w:r>
        <w:t>56. Подключение производителей услуг к АИС "Расчет" предусматривает следующие виды технологического подключения:</w:t>
      </w:r>
    </w:p>
    <w:p w:rsidR="008451A4" w:rsidRDefault="008451A4">
      <w:pPr>
        <w:pStyle w:val="ConsPlusNormal"/>
        <w:ind w:firstLine="540"/>
        <w:jc w:val="both"/>
      </w:pPr>
      <w:r>
        <w:t xml:space="preserve">взаимодействие производителя услуг с АИС "Расчет" в режиме </w:t>
      </w:r>
      <w:proofErr w:type="spellStart"/>
      <w:r>
        <w:t>оффлайн</w:t>
      </w:r>
      <w:proofErr w:type="spellEnd"/>
      <w:r>
        <w:t>;</w:t>
      </w:r>
    </w:p>
    <w:p w:rsidR="008451A4" w:rsidRDefault="008451A4">
      <w:pPr>
        <w:pStyle w:val="ConsPlusNormal"/>
        <w:ind w:firstLine="540"/>
        <w:jc w:val="both"/>
      </w:pPr>
      <w:r>
        <w:t>взаимодействие производителя услуг с АИС "Расчет" в режиме онлайн;</w:t>
      </w:r>
    </w:p>
    <w:p w:rsidR="008451A4" w:rsidRDefault="008451A4">
      <w:pPr>
        <w:pStyle w:val="ConsPlusNormal"/>
        <w:ind w:firstLine="540"/>
        <w:jc w:val="both"/>
      </w:pPr>
      <w:r>
        <w:t xml:space="preserve">взаимодействие производителя услуг с АИС "Расчет" посредством </w:t>
      </w:r>
      <w:proofErr w:type="spellStart"/>
      <w:r>
        <w:t>агрегатора</w:t>
      </w:r>
      <w:proofErr w:type="spellEnd"/>
      <w:r>
        <w:t>.</w:t>
      </w:r>
    </w:p>
    <w:p w:rsidR="008451A4" w:rsidRDefault="008451A4">
      <w:pPr>
        <w:pStyle w:val="ConsPlusNormal"/>
        <w:ind w:firstLine="540"/>
        <w:jc w:val="both"/>
      </w:pPr>
      <w:r>
        <w:t>57. Для подключения к АИС "Расчет" в качестве производителя услуг претендент должен соответствовать следующим требованиям:</w:t>
      </w:r>
    </w:p>
    <w:p w:rsidR="008451A4" w:rsidRDefault="008451A4">
      <w:pPr>
        <w:pStyle w:val="ConsPlusNormal"/>
        <w:ind w:firstLine="540"/>
        <w:jc w:val="both"/>
      </w:pPr>
      <w:r>
        <w:t xml:space="preserve">являться действующим юридическим лицом (государственным органом), зарегистрированным (созданным) на территории Республики Беларусь, индивидуальным предпринимателем или физическим лицом, осуществляющим деятельность, не относящуюся в </w:t>
      </w:r>
      <w:r>
        <w:lastRenderedPageBreak/>
        <w:t xml:space="preserve">соответствии с законодательными актами </w:t>
      </w:r>
      <w:proofErr w:type="gramStart"/>
      <w:r>
        <w:t>к</w:t>
      </w:r>
      <w:proofErr w:type="gramEnd"/>
      <w:r>
        <w:t xml:space="preserve"> предпринимательской;</w:t>
      </w:r>
    </w:p>
    <w:p w:rsidR="008451A4" w:rsidRDefault="008451A4">
      <w:pPr>
        <w:pStyle w:val="ConsPlusNormal"/>
        <w:ind w:firstLine="540"/>
        <w:jc w:val="both"/>
      </w:pPr>
      <w:r>
        <w:t>иметь ПТК, используемые для создания и обработки требований к оплате, содержащие информацию, необходимую и достаточную для осуществления платежей посредством АИС "Расчет".</w:t>
      </w:r>
    </w:p>
    <w:p w:rsidR="008451A4" w:rsidRDefault="008451A4">
      <w:pPr>
        <w:pStyle w:val="ConsPlusNormal"/>
        <w:ind w:firstLine="540"/>
        <w:jc w:val="both"/>
      </w:pPr>
      <w:r>
        <w:t>58. Для подключения к АИС "Расчет" в соответствии с выбранным режимом и видом подключения производитель услуг направляет владельцу ходатайство и два экземпляра подписанного договора.</w:t>
      </w:r>
    </w:p>
    <w:p w:rsidR="008451A4" w:rsidRDefault="008451A4">
      <w:pPr>
        <w:pStyle w:val="ConsPlusNormal"/>
        <w:ind w:firstLine="540"/>
        <w:jc w:val="both"/>
      </w:pPr>
      <w:r>
        <w:t>В ходатайстве производитель услуг указывает следующие обязательные сведения и (или) представляет копии документов, подтверждающих их достоверность:</w:t>
      </w:r>
    </w:p>
    <w:p w:rsidR="008451A4" w:rsidRDefault="008451A4">
      <w:pPr>
        <w:pStyle w:val="ConsPlusNormal"/>
        <w:ind w:firstLine="540"/>
        <w:jc w:val="both"/>
      </w:pPr>
      <w:r>
        <w:t>полное наименование и место нахождения (место жительства) производителя услуг, регистрационный номер производителя услуг в Едином государственном регистре юридических лиц и индивидуальных предпринимателей (при наличии);</w:t>
      </w:r>
    </w:p>
    <w:p w:rsidR="008451A4" w:rsidRDefault="008451A4">
      <w:pPr>
        <w:pStyle w:val="ConsPlusNormal"/>
        <w:ind w:firstLine="540"/>
        <w:jc w:val="both"/>
      </w:pPr>
      <w:r>
        <w:t>виды платежей за услуги и платежей в бюджет, которые планируется осуществлять посредством АИС "Расчет";</w:t>
      </w:r>
    </w:p>
    <w:p w:rsidR="008451A4" w:rsidRDefault="008451A4">
      <w:pPr>
        <w:pStyle w:val="ConsPlusNormal"/>
        <w:ind w:firstLine="540"/>
        <w:jc w:val="both"/>
      </w:pPr>
      <w:r>
        <w:t>сведения об имеющихся специальных разрешениях (лицензиях) на осуществление того или иного вида деятельности (если их наличие предусматривается законодательством);</w:t>
      </w:r>
    </w:p>
    <w:p w:rsidR="008451A4" w:rsidRDefault="008451A4">
      <w:pPr>
        <w:pStyle w:val="ConsPlusNormal"/>
        <w:ind w:firstLine="540"/>
        <w:jc w:val="both"/>
      </w:pPr>
      <w:r>
        <w:t>информация о включении производителя услуг в соответствующий государственный реестр (если обязательное включение предусматривается законодательством);</w:t>
      </w:r>
    </w:p>
    <w:p w:rsidR="008451A4" w:rsidRDefault="008451A4">
      <w:pPr>
        <w:pStyle w:val="ConsPlusNormal"/>
        <w:ind w:firstLine="540"/>
        <w:jc w:val="both"/>
      </w:pPr>
      <w:r>
        <w:t>данные о наличии (отсутствии) у производителя услуг действующих договоров на осуществление платежей с расчетными (платежными) агентами.</w:t>
      </w:r>
    </w:p>
    <w:p w:rsidR="008451A4" w:rsidRDefault="008451A4">
      <w:pPr>
        <w:pStyle w:val="ConsPlusNormal"/>
        <w:ind w:firstLine="540"/>
        <w:jc w:val="both"/>
      </w:pPr>
      <w:r>
        <w:t>К ходатайству прилагаются также подписанные уполномоченным лицом перечень реквизитов производителя услуг, необходимых для подключения к АИС "Расчет" и осуществления платежей, копия документа, подтверждающего полномочия лица, представляющего производителя услуг.</w:t>
      </w:r>
    </w:p>
    <w:p w:rsidR="008451A4" w:rsidRDefault="008451A4">
      <w:pPr>
        <w:pStyle w:val="ConsPlusNormal"/>
        <w:ind w:firstLine="540"/>
        <w:jc w:val="both"/>
      </w:pPr>
      <w:r>
        <w:t>Образцы документов, направляемых производителем услуг, размещаются владельцем на сайте АИС "Расчет".</w:t>
      </w:r>
    </w:p>
    <w:p w:rsidR="008451A4" w:rsidRDefault="008451A4">
      <w:pPr>
        <w:pStyle w:val="ConsPlusNormal"/>
        <w:ind w:firstLine="540"/>
        <w:jc w:val="both"/>
      </w:pPr>
      <w:r>
        <w:t>59. После подписания договора владелец совместно с производителем услуг проводит комплекс организационно-технических мероприятий по подключению производителя услуг к АИС "Расчет", который завершается осуществлением производителем услуг пробного платежа.</w:t>
      </w:r>
    </w:p>
    <w:p w:rsidR="008451A4" w:rsidRDefault="008451A4">
      <w:pPr>
        <w:pStyle w:val="ConsPlusNormal"/>
        <w:ind w:firstLine="540"/>
        <w:jc w:val="both"/>
      </w:pPr>
      <w:r>
        <w:t>60. Производитель услуг согласно настоящей Инструкции, заключенному с владельцем договору и регламенту производителя услуг:</w:t>
      </w:r>
    </w:p>
    <w:p w:rsidR="008451A4" w:rsidRDefault="008451A4">
      <w:pPr>
        <w:pStyle w:val="ConsPlusNormal"/>
        <w:ind w:firstLine="540"/>
        <w:jc w:val="both"/>
      </w:pPr>
      <w:r>
        <w:t>предоставляет владельцу информацию, необходимую для организации расчетными (платежными) агентами осуществления платежей в пользу производителя услуг (при периодических платежах - сведения о плательщиках и суммах платежей);</w:t>
      </w:r>
    </w:p>
    <w:p w:rsidR="008451A4" w:rsidRDefault="008451A4">
      <w:pPr>
        <w:pStyle w:val="ConsPlusNormal"/>
        <w:ind w:firstLine="540"/>
        <w:jc w:val="both"/>
      </w:pPr>
      <w:r>
        <w:t>уплачивает вознаграждение в порядке и на условиях, определенных настоящей Инструкцией и заключенным договором;</w:t>
      </w:r>
    </w:p>
    <w:p w:rsidR="008451A4" w:rsidRDefault="008451A4">
      <w:pPr>
        <w:pStyle w:val="ConsPlusNormal"/>
        <w:ind w:firstLine="540"/>
        <w:jc w:val="both"/>
      </w:pPr>
      <w:r>
        <w:t>рассматривает обращения плательщиков по вопросам осуществления платежей за собственные товары, работы, услуги, иных платежей, вытекающих из гражданско-правовых отношений, пожертвований на благотворительные счета (далее - услуги) посредством АИС "Расчет";</w:t>
      </w:r>
    </w:p>
    <w:p w:rsidR="008451A4" w:rsidRDefault="008451A4">
      <w:pPr>
        <w:pStyle w:val="ConsPlusNormal"/>
        <w:ind w:firstLine="540"/>
        <w:jc w:val="both"/>
      </w:pPr>
      <w:r>
        <w:t>обеспечивает получение от владельца и обработку реестров совершенных и оплаченных платежей, подписанных ЭЦП владельца и подтверждающих осуществление платежа плательщиком. Производитель услуг вправе требовать от плательщика документы, подтверждающие осуществление им платежа, только в случаях, установленных законодательством;</w:t>
      </w:r>
    </w:p>
    <w:p w:rsidR="008451A4" w:rsidRDefault="008451A4">
      <w:pPr>
        <w:pStyle w:val="ConsPlusNormal"/>
        <w:ind w:firstLine="540"/>
        <w:jc w:val="both"/>
      </w:pPr>
      <w:r>
        <w:t>предоставляет владельцу сведения о контактных лицах производителя услуг, ответственных за решение технических, организационных и иных вопросов взаимодействия с АИС "Расчет", включая номер телефона и адрес электронной почты, изменения таких данных;</w:t>
      </w:r>
    </w:p>
    <w:p w:rsidR="008451A4" w:rsidRDefault="008451A4">
      <w:pPr>
        <w:pStyle w:val="ConsPlusNormal"/>
        <w:ind w:firstLine="540"/>
        <w:jc w:val="both"/>
      </w:pPr>
      <w:r>
        <w:t>информирует плательщиков о порядке оплаты посредством АИС "Расчет" собственных услуг, подключенных согласно договору, используя различные средства передачи информации, в том числе размещая ее на собственном сайте в глобальной компьютерной сети Интернет, оборотной стороне квитанций (при их наличии);</w:t>
      </w:r>
    </w:p>
    <w:p w:rsidR="008451A4" w:rsidRDefault="008451A4">
      <w:pPr>
        <w:pStyle w:val="ConsPlusNormal"/>
        <w:ind w:firstLine="540"/>
        <w:jc w:val="both"/>
      </w:pPr>
      <w:r>
        <w:t>осуществляет мероприятия по возврату платежа и его выплате в случаях и порядке, установленных законодательством;</w:t>
      </w:r>
    </w:p>
    <w:p w:rsidR="008451A4" w:rsidRDefault="008451A4">
      <w:pPr>
        <w:pStyle w:val="ConsPlusNormal"/>
        <w:ind w:firstLine="540"/>
        <w:jc w:val="both"/>
      </w:pPr>
      <w:r>
        <w:lastRenderedPageBreak/>
        <w:t>не позднее пяти рабочих дней до прекращения и (или) приостановления деятельности по оказанию собственных услуг, подключенных к АИС "Расчет", письменно уведомляет об этом владельца;</w:t>
      </w:r>
    </w:p>
    <w:p w:rsidR="008451A4" w:rsidRDefault="008451A4">
      <w:pPr>
        <w:pStyle w:val="ConsPlusNormal"/>
        <w:ind w:firstLine="540"/>
        <w:jc w:val="both"/>
      </w:pPr>
      <w:r>
        <w:t>расторгает договор с владельцем в случае отсутствия необходимости в подключении к АИС "Расчет";</w:t>
      </w:r>
    </w:p>
    <w:p w:rsidR="008451A4" w:rsidRDefault="008451A4">
      <w:pPr>
        <w:pStyle w:val="ConsPlusNormal"/>
        <w:ind w:firstLine="540"/>
        <w:jc w:val="both"/>
      </w:pPr>
      <w:r>
        <w:t>не позднее пяти рабочих дней до закрытия (изменения) текущего (расчетного) банковского счета, на который поступают денежные средства по совершенным посредством АИС "Расчет" платежам, уведомляет об этом владельца на бумажном носителе и (или) в электронном виде.</w:t>
      </w:r>
    </w:p>
    <w:p w:rsidR="008451A4" w:rsidRDefault="008451A4">
      <w:pPr>
        <w:pStyle w:val="ConsPlusNormal"/>
      </w:pPr>
    </w:p>
    <w:p w:rsidR="008451A4" w:rsidRDefault="008451A4">
      <w:pPr>
        <w:pStyle w:val="ConsPlusNormal"/>
        <w:jc w:val="center"/>
      </w:pPr>
      <w:r>
        <w:rPr>
          <w:b/>
        </w:rPr>
        <w:t>ГЛАВА 10</w:t>
      </w:r>
      <w:r>
        <w:br/>
      </w:r>
      <w:r>
        <w:rPr>
          <w:b/>
        </w:rPr>
        <w:t>ПОРЯДОК ПОДКЛЮЧЕНИЯ, ПРАВА И ОБЯЗАННОСТИ АГРЕГАТОРА</w:t>
      </w:r>
    </w:p>
    <w:p w:rsidR="008451A4" w:rsidRDefault="008451A4">
      <w:pPr>
        <w:pStyle w:val="ConsPlusNormal"/>
      </w:pPr>
    </w:p>
    <w:p w:rsidR="008451A4" w:rsidRDefault="008451A4">
      <w:pPr>
        <w:pStyle w:val="ConsPlusNormal"/>
        <w:ind w:firstLine="540"/>
        <w:jc w:val="both"/>
      </w:pPr>
      <w:r>
        <w:t xml:space="preserve">61. Для подключения к АИС "Расчет" в качестве </w:t>
      </w:r>
      <w:proofErr w:type="spellStart"/>
      <w:r>
        <w:t>агрегатора</w:t>
      </w:r>
      <w:proofErr w:type="spellEnd"/>
      <w:r>
        <w:t xml:space="preserve"> юридическое лицо должно соответствовать следующим требованиям:</w:t>
      </w:r>
    </w:p>
    <w:p w:rsidR="008451A4" w:rsidRDefault="008451A4">
      <w:pPr>
        <w:pStyle w:val="ConsPlusNormal"/>
        <w:ind w:firstLine="540"/>
        <w:jc w:val="both"/>
      </w:pPr>
      <w:r>
        <w:t>являться действующим юридическим лицом, зарегистрированным в Республике Беларусь;</w:t>
      </w:r>
    </w:p>
    <w:p w:rsidR="008451A4" w:rsidRDefault="008451A4">
      <w:pPr>
        <w:pStyle w:val="ConsPlusNormal"/>
        <w:ind w:firstLine="540"/>
        <w:jc w:val="both"/>
      </w:pPr>
      <w:r>
        <w:t>иметь программные средства, используемые для создания и обработки в АИС "Расчет" передаваемой (получаемой) информации;</w:t>
      </w:r>
    </w:p>
    <w:p w:rsidR="008451A4" w:rsidRDefault="008451A4">
      <w:pPr>
        <w:pStyle w:val="ConsPlusNormal"/>
        <w:ind w:firstLine="540"/>
        <w:jc w:val="both"/>
      </w:pPr>
      <w:r>
        <w:t>состоять в договорных отношениях с производителями услуг на оказание услуг по информационному обмену в АИС "Расчет" между владельцем и производителем услуг.</w:t>
      </w:r>
    </w:p>
    <w:p w:rsidR="008451A4" w:rsidRDefault="008451A4">
      <w:pPr>
        <w:pStyle w:val="ConsPlusNormal"/>
        <w:ind w:firstLine="540"/>
        <w:jc w:val="both"/>
      </w:pPr>
      <w:r>
        <w:t xml:space="preserve">62. Для подключения к АИС "Расчет" </w:t>
      </w:r>
      <w:proofErr w:type="spellStart"/>
      <w:r>
        <w:t>агрегатор</w:t>
      </w:r>
      <w:proofErr w:type="spellEnd"/>
      <w:r>
        <w:t xml:space="preserve"> направляет владельцу ходатайство и два экземпляра подписанного договора.</w:t>
      </w:r>
    </w:p>
    <w:p w:rsidR="008451A4" w:rsidRDefault="008451A4">
      <w:pPr>
        <w:pStyle w:val="ConsPlusNormal"/>
        <w:ind w:firstLine="540"/>
        <w:jc w:val="both"/>
      </w:pPr>
      <w:r>
        <w:t xml:space="preserve">63. После подписания договора владелец совместно с </w:t>
      </w:r>
      <w:proofErr w:type="spellStart"/>
      <w:r>
        <w:t>агрегатором</w:t>
      </w:r>
      <w:proofErr w:type="spellEnd"/>
      <w:r>
        <w:t xml:space="preserve"> проводит комплекс организационно-технических мероприятий по подключению </w:t>
      </w:r>
      <w:proofErr w:type="spellStart"/>
      <w:r>
        <w:t>агрегатора</w:t>
      </w:r>
      <w:proofErr w:type="spellEnd"/>
      <w:r>
        <w:t xml:space="preserve"> к АИС "Расчет".</w:t>
      </w:r>
    </w:p>
    <w:p w:rsidR="008451A4" w:rsidRDefault="008451A4">
      <w:pPr>
        <w:pStyle w:val="ConsPlusNormal"/>
        <w:ind w:firstLine="540"/>
        <w:jc w:val="both"/>
      </w:pPr>
      <w:r>
        <w:t xml:space="preserve">64. </w:t>
      </w:r>
      <w:proofErr w:type="spellStart"/>
      <w:r>
        <w:t>Агрегатор</w:t>
      </w:r>
      <w:proofErr w:type="spellEnd"/>
      <w:r>
        <w:t xml:space="preserve"> взаимодействует с производителем услуг на договорной основе.</w:t>
      </w:r>
    </w:p>
    <w:p w:rsidR="008451A4" w:rsidRDefault="008451A4">
      <w:pPr>
        <w:pStyle w:val="ConsPlusNormal"/>
        <w:ind w:firstLine="540"/>
        <w:jc w:val="both"/>
      </w:pPr>
      <w:r>
        <w:t xml:space="preserve">65. </w:t>
      </w:r>
      <w:proofErr w:type="spellStart"/>
      <w:r>
        <w:t>Агрегатор</w:t>
      </w:r>
      <w:proofErr w:type="spellEnd"/>
      <w:r>
        <w:t xml:space="preserve"> предоставляет владельцу информацию о заключенном с производителем услуг договоре на оказание услуг по информационному обмену в АИС "Расчет" (номер, дата заключения, срок действия указанного договора).</w:t>
      </w:r>
    </w:p>
    <w:p w:rsidR="008451A4" w:rsidRDefault="008451A4">
      <w:pPr>
        <w:pStyle w:val="ConsPlusNormal"/>
        <w:ind w:firstLine="540"/>
        <w:jc w:val="both"/>
      </w:pPr>
      <w:bookmarkStart w:id="7" w:name="P356"/>
      <w:bookmarkEnd w:id="7"/>
      <w:r>
        <w:t xml:space="preserve">66. </w:t>
      </w:r>
      <w:proofErr w:type="spellStart"/>
      <w:r>
        <w:t>Агрегатор</w:t>
      </w:r>
      <w:proofErr w:type="spellEnd"/>
      <w:r>
        <w:t xml:space="preserve"> в соответствии с настоящей Инструкцией, условиями договора и регламентом информационного обмена между </w:t>
      </w:r>
      <w:proofErr w:type="spellStart"/>
      <w:r>
        <w:t>агрегатором</w:t>
      </w:r>
      <w:proofErr w:type="spellEnd"/>
      <w:r>
        <w:t xml:space="preserve"> и владельцем </w:t>
      </w:r>
      <w:proofErr w:type="gramStart"/>
      <w:r>
        <w:t>обязан</w:t>
      </w:r>
      <w:proofErr w:type="gramEnd"/>
      <w:r>
        <w:t>:</w:t>
      </w:r>
    </w:p>
    <w:p w:rsidR="008451A4" w:rsidRDefault="008451A4">
      <w:pPr>
        <w:pStyle w:val="ConsPlusNormal"/>
        <w:ind w:firstLine="540"/>
        <w:jc w:val="both"/>
      </w:pPr>
      <w:r>
        <w:t>передавать владельцу информацию, необходимую для организации расчетными (платежными) агентами совершения платежей в пользу производителя услуг;</w:t>
      </w:r>
    </w:p>
    <w:p w:rsidR="008451A4" w:rsidRDefault="008451A4">
      <w:pPr>
        <w:pStyle w:val="ConsPlusNormal"/>
        <w:ind w:firstLine="540"/>
        <w:jc w:val="both"/>
      </w:pPr>
      <w:r>
        <w:t>организовать доставку от владельца производителю услуг реестров совершенных и оплаченных платежей.</w:t>
      </w:r>
    </w:p>
    <w:p w:rsidR="008451A4" w:rsidRDefault="008451A4">
      <w:pPr>
        <w:pStyle w:val="ConsPlusNormal"/>
        <w:ind w:firstLine="540"/>
        <w:jc w:val="both"/>
      </w:pPr>
      <w:r>
        <w:t xml:space="preserve">При организации деятельности в соответствии с </w:t>
      </w:r>
      <w:hyperlink w:anchor="P356" w:history="1">
        <w:r>
          <w:rPr>
            <w:color w:val="0000FF"/>
          </w:rPr>
          <w:t>частью первой</w:t>
        </w:r>
      </w:hyperlink>
      <w:r>
        <w:t xml:space="preserve"> настоящего пункта использование банковской или иной охраняемой законом тайны осуществляется в порядке, установленном законодательством.</w:t>
      </w:r>
    </w:p>
    <w:p w:rsidR="008451A4" w:rsidRDefault="008451A4">
      <w:pPr>
        <w:pStyle w:val="ConsPlusNormal"/>
      </w:pPr>
    </w:p>
    <w:p w:rsidR="008451A4" w:rsidRDefault="008451A4">
      <w:pPr>
        <w:pStyle w:val="ConsPlusNormal"/>
        <w:pBdr>
          <w:top w:val="single" w:sz="6" w:space="0" w:color="auto"/>
        </w:pBdr>
        <w:spacing w:before="100" w:after="100"/>
        <w:jc w:val="both"/>
        <w:rPr>
          <w:sz w:val="2"/>
          <w:szCs w:val="2"/>
        </w:rPr>
      </w:pPr>
    </w:p>
    <w:p w:rsidR="008451A4" w:rsidRDefault="008451A4">
      <w:pPr>
        <w:pStyle w:val="ConsPlusNormal"/>
        <w:ind w:firstLine="540"/>
        <w:jc w:val="both"/>
      </w:pPr>
      <w:r>
        <w:t>Глава 11 вступила в силу с 1 октября 2014 года (</w:t>
      </w:r>
      <w:hyperlink w:anchor="P89" w:history="1">
        <w:r>
          <w:rPr>
            <w:color w:val="0000FF"/>
          </w:rPr>
          <w:t>пункт 4</w:t>
        </w:r>
      </w:hyperlink>
      <w:r>
        <w:t xml:space="preserve"> данного документа).</w:t>
      </w:r>
    </w:p>
    <w:p w:rsidR="008451A4" w:rsidRDefault="008451A4">
      <w:pPr>
        <w:pStyle w:val="ConsPlusNormal"/>
        <w:pBdr>
          <w:top w:val="single" w:sz="6" w:space="0" w:color="auto"/>
        </w:pBdr>
        <w:spacing w:before="100" w:after="100"/>
        <w:jc w:val="both"/>
        <w:rPr>
          <w:sz w:val="2"/>
          <w:szCs w:val="2"/>
        </w:rPr>
      </w:pPr>
    </w:p>
    <w:p w:rsidR="008451A4" w:rsidRDefault="008451A4">
      <w:pPr>
        <w:pStyle w:val="ConsPlusNormal"/>
        <w:jc w:val="center"/>
      </w:pPr>
      <w:bookmarkStart w:id="8" w:name="P364"/>
      <w:bookmarkEnd w:id="8"/>
      <w:r>
        <w:rPr>
          <w:b/>
        </w:rPr>
        <w:t>ГЛАВА 11</w:t>
      </w:r>
      <w:r>
        <w:br/>
      </w:r>
      <w:r>
        <w:rPr>
          <w:b/>
        </w:rPr>
        <w:t>ПОРЯДОК ПРОВЕДЕНИЯ РАСЧЕТОВ ПО СОВЕРШЕННЫМ ПОСРЕДСТВОМ АИС "РАСЧЕТ" ПЛАТЕЖАМ</w:t>
      </w:r>
    </w:p>
    <w:p w:rsidR="008451A4" w:rsidRDefault="008451A4">
      <w:pPr>
        <w:pStyle w:val="ConsPlusNormal"/>
      </w:pPr>
    </w:p>
    <w:p w:rsidR="008451A4" w:rsidRDefault="008451A4">
      <w:pPr>
        <w:pStyle w:val="ConsPlusNormal"/>
        <w:ind w:firstLine="540"/>
        <w:jc w:val="both"/>
      </w:pPr>
      <w:r>
        <w:t xml:space="preserve">67. </w:t>
      </w:r>
      <w:proofErr w:type="gramStart"/>
      <w:r>
        <w:t>В проведении расчетов по совершенным посредством АИС "Расчет" платежам (передача информации для проведения клиринга, клиринг, осуществление межбанковских расчетов на основе клиринга, зачисление денежных средств на текущие (расчетные) банковские счета производителей услуг) участвуют владелец, расчетные агенты, банки, не являющиеся расчетными агентами, в том числе Национальный банк, которые обслуживают производителей услуг, и производители услуг.</w:t>
      </w:r>
      <w:proofErr w:type="gramEnd"/>
    </w:p>
    <w:p w:rsidR="008451A4" w:rsidRDefault="008451A4">
      <w:pPr>
        <w:pStyle w:val="ConsPlusNormal"/>
        <w:ind w:firstLine="540"/>
        <w:jc w:val="both"/>
      </w:pPr>
      <w:r>
        <w:t xml:space="preserve">68. Межбанковские расчеты по совершенным посредством АИС "Расчет" платежам проводятся на основе клиринга в порядке, установленном </w:t>
      </w:r>
      <w:hyperlink r:id="rId13" w:history="1">
        <w:r>
          <w:rPr>
            <w:color w:val="0000FF"/>
          </w:rPr>
          <w:t>Инструкцией</w:t>
        </w:r>
      </w:hyperlink>
      <w:r>
        <w:t xml:space="preserve"> о порядке </w:t>
      </w:r>
      <w:proofErr w:type="gramStart"/>
      <w:r>
        <w:t>функционирования автоматизированной системы межбанковских расчетов Национального банка Республики</w:t>
      </w:r>
      <w:proofErr w:type="gramEnd"/>
      <w:r>
        <w:t xml:space="preserve"> Беларусь и проведения межбанковских расчетов в системе BISS.</w:t>
      </w:r>
    </w:p>
    <w:p w:rsidR="008451A4" w:rsidRDefault="008451A4">
      <w:pPr>
        <w:pStyle w:val="ConsPlusNormal"/>
        <w:ind w:firstLine="540"/>
        <w:jc w:val="both"/>
      </w:pPr>
      <w:r>
        <w:lastRenderedPageBreak/>
        <w:t>Клиринг по совершенным посредством АИС "Расчет" платежам осуществляется клиринговой частью АИС "Расчет". К участникам клиринга в АИС "Расчет" относятся расчетные агенты и банки, не являющиеся расчетными агентами, в том числе Национальный банк, которые обслуживают производителей услуг.</w:t>
      </w:r>
    </w:p>
    <w:p w:rsidR="008451A4" w:rsidRDefault="008451A4">
      <w:pPr>
        <w:pStyle w:val="ConsPlusNormal"/>
        <w:ind w:firstLine="540"/>
        <w:jc w:val="both"/>
      </w:pPr>
      <w:r>
        <w:t>69. Владелец формирует чистые дебетовые (кредитовые) позиции участников клиринга в АИС "Расчет" в рамках договоров, заключенных между владельцем и расчетными агентами.</w:t>
      </w:r>
    </w:p>
    <w:p w:rsidR="008451A4" w:rsidRDefault="008451A4">
      <w:pPr>
        <w:pStyle w:val="ConsPlusNormal"/>
        <w:ind w:firstLine="540"/>
        <w:jc w:val="both"/>
      </w:pPr>
      <w:r>
        <w:t>70. Клиринговая часть АИС "Расчет" выполняет следующие функции:</w:t>
      </w:r>
    </w:p>
    <w:p w:rsidR="008451A4" w:rsidRDefault="008451A4">
      <w:pPr>
        <w:pStyle w:val="ConsPlusNormal"/>
        <w:ind w:firstLine="540"/>
        <w:jc w:val="both"/>
      </w:pPr>
      <w:r>
        <w:t>получение от расчетных агентов реестров совершенных платежей и их обработка;</w:t>
      </w:r>
    </w:p>
    <w:p w:rsidR="008451A4" w:rsidRDefault="008451A4">
      <w:pPr>
        <w:pStyle w:val="ConsPlusNormal"/>
        <w:ind w:firstLine="540"/>
        <w:jc w:val="both"/>
      </w:pPr>
      <w:r>
        <w:t>вычисление денежных требований и обязательств расчетных агентов на основании реестров совершенных платежей и формирование чистых дебетовых (кредитовых) позиций участников клиринга в АИС "Расчет";</w:t>
      </w:r>
    </w:p>
    <w:p w:rsidR="008451A4" w:rsidRDefault="008451A4">
      <w:pPr>
        <w:pStyle w:val="ConsPlusNormal"/>
        <w:ind w:firstLine="540"/>
        <w:jc w:val="both"/>
      </w:pPr>
      <w:r>
        <w:t>представление в Национальный банк электронного документа, подписанного ЭЦП, содержащего чистые дебетовые (кредитовые) позиции участников клиринга в АИС "Расчет";</w:t>
      </w:r>
    </w:p>
    <w:p w:rsidR="008451A4" w:rsidRDefault="008451A4">
      <w:pPr>
        <w:pStyle w:val="ConsPlusNormal"/>
        <w:ind w:firstLine="540"/>
        <w:jc w:val="both"/>
      </w:pPr>
      <w:r>
        <w:t>формирование и передача электронных документов участникам клиринга в АИС "Расчет" и производителям услуг.</w:t>
      </w:r>
    </w:p>
    <w:p w:rsidR="008451A4" w:rsidRDefault="008451A4">
      <w:pPr>
        <w:pStyle w:val="ConsPlusNormal"/>
        <w:ind w:firstLine="540"/>
        <w:jc w:val="both"/>
      </w:pPr>
      <w:r>
        <w:t>71. Вычисление денежных требований и обязательств и формирование чистых дебетовых (кредитовых) позиций участников клиринга в АИС "Расчет" по совершенным посредством АИС "Расчет" платежам производятся следующим образом:</w:t>
      </w:r>
    </w:p>
    <w:p w:rsidR="008451A4" w:rsidRDefault="008451A4">
      <w:pPr>
        <w:pStyle w:val="ConsPlusNormal"/>
        <w:ind w:firstLine="540"/>
        <w:jc w:val="both"/>
      </w:pPr>
      <w:r>
        <w:t>расчетные агенты в соответствии с регламентом передают в АИС "Расчет" реестр совершенных платежей за предыдущий банковский день, подписанный ЭЦП расчетного агента;</w:t>
      </w:r>
    </w:p>
    <w:p w:rsidR="008451A4" w:rsidRDefault="008451A4">
      <w:pPr>
        <w:pStyle w:val="ConsPlusNormal"/>
        <w:jc w:val="both"/>
      </w:pPr>
      <w:r>
        <w:t xml:space="preserve">(в ред. </w:t>
      </w:r>
      <w:hyperlink r:id="rId14" w:history="1">
        <w:r>
          <w:rPr>
            <w:color w:val="0000FF"/>
          </w:rPr>
          <w:t>постановления</w:t>
        </w:r>
      </w:hyperlink>
      <w:r>
        <w:t xml:space="preserve"> Правления </w:t>
      </w:r>
      <w:proofErr w:type="spellStart"/>
      <w:r>
        <w:t>Нацбанка</w:t>
      </w:r>
      <w:proofErr w:type="spellEnd"/>
      <w:r>
        <w:t xml:space="preserve"> от 07.08.2015 N 473)</w:t>
      </w:r>
    </w:p>
    <w:p w:rsidR="008451A4" w:rsidRDefault="008451A4">
      <w:pPr>
        <w:pStyle w:val="ConsPlusNormal"/>
        <w:ind w:firstLine="540"/>
        <w:jc w:val="both"/>
      </w:pPr>
      <w:r>
        <w:t>АИС "Расчет" в соответствии с регламентом последовательно осуществляет прием и проверку реестров совершенных платежей расчетных агентов;</w:t>
      </w:r>
    </w:p>
    <w:p w:rsidR="008451A4" w:rsidRDefault="008451A4">
      <w:pPr>
        <w:pStyle w:val="ConsPlusNormal"/>
        <w:ind w:firstLine="540"/>
        <w:jc w:val="both"/>
      </w:pPr>
      <w:r>
        <w:t>клиринговая часть АИС "Расчет" на основании успешно прошедших проверку реестров совершенных платежей вычисляет денежные требования и обязательства и формирует чистые дебетовые (кредитовые) позиции участников клиринга в АИС "Расчет".</w:t>
      </w:r>
    </w:p>
    <w:p w:rsidR="008451A4" w:rsidRDefault="008451A4">
      <w:pPr>
        <w:pStyle w:val="ConsPlusNormal"/>
        <w:ind w:firstLine="540"/>
        <w:jc w:val="both"/>
      </w:pPr>
      <w:r>
        <w:t>72. Клиринговая часть АИС "Расчет" в соответствии с регламентом формирует электронный документ, содержащий чистые дебетовые (кредитовые) позиции участников клиринга в АИС "Расчет", и направляет его в Национальный банк для проведения в системе BISS межбанковских расчетов по совершенным посредством АИС "Расчет" платежам, а также участникам клиринга в АИС "Расчет".</w:t>
      </w:r>
    </w:p>
    <w:p w:rsidR="008451A4" w:rsidRDefault="008451A4">
      <w:pPr>
        <w:pStyle w:val="ConsPlusNormal"/>
        <w:jc w:val="both"/>
      </w:pPr>
      <w:r>
        <w:t xml:space="preserve">(в ред. </w:t>
      </w:r>
      <w:hyperlink r:id="rId15" w:history="1">
        <w:r>
          <w:rPr>
            <w:color w:val="0000FF"/>
          </w:rPr>
          <w:t>постановления</w:t>
        </w:r>
      </w:hyperlink>
      <w:r>
        <w:t xml:space="preserve"> Правления </w:t>
      </w:r>
      <w:proofErr w:type="spellStart"/>
      <w:r>
        <w:t>Нацбанка</w:t>
      </w:r>
      <w:proofErr w:type="spellEnd"/>
      <w:r>
        <w:t xml:space="preserve"> от 07.08.2015 N 473)</w:t>
      </w:r>
    </w:p>
    <w:p w:rsidR="008451A4" w:rsidRDefault="008451A4">
      <w:pPr>
        <w:pStyle w:val="ConsPlusNormal"/>
        <w:ind w:firstLine="540"/>
        <w:jc w:val="both"/>
      </w:pPr>
      <w:r>
        <w:t>73. После получения от Национального банка информации о завершении в системе BISS межбанковских расчетов в срок, установленный регламентом, АИС "Расчет" формирует и направляет:</w:t>
      </w:r>
    </w:p>
    <w:p w:rsidR="008451A4" w:rsidRDefault="008451A4">
      <w:pPr>
        <w:pStyle w:val="ConsPlusNormal"/>
        <w:ind w:firstLine="540"/>
        <w:jc w:val="both"/>
      </w:pPr>
      <w:r>
        <w:t>участникам клиринга в АИС "Расчет" - электронные документы по всем оплаченным платежам по каждому производителю услуг, подписанные ЭЦП владельца, для отражения по соответствующим счетам участника клиринга и зачисления денежных средств на текущие (расчетные) банковские счета производителей услуг;</w:t>
      </w:r>
    </w:p>
    <w:p w:rsidR="008451A4" w:rsidRDefault="008451A4">
      <w:pPr>
        <w:pStyle w:val="ConsPlusNormal"/>
        <w:ind w:firstLine="540"/>
        <w:jc w:val="both"/>
      </w:pPr>
      <w:r>
        <w:t>производителям услуг - реестры оплаченных платежей по каждому плательщику, подписанные ЭЦП владельца и подтверждающие осуществление платежа плательщиком.</w:t>
      </w:r>
    </w:p>
    <w:p w:rsidR="008451A4" w:rsidRDefault="008451A4">
      <w:pPr>
        <w:pStyle w:val="ConsPlusNormal"/>
        <w:ind w:firstLine="540"/>
        <w:jc w:val="both"/>
      </w:pPr>
    </w:p>
    <w:p w:rsidR="008451A4" w:rsidRDefault="008451A4">
      <w:pPr>
        <w:pStyle w:val="ConsPlusNormal"/>
        <w:ind w:firstLine="540"/>
        <w:jc w:val="both"/>
      </w:pPr>
    </w:p>
    <w:p w:rsidR="008451A4" w:rsidRDefault="008451A4">
      <w:pPr>
        <w:pStyle w:val="ConsPlusNormal"/>
        <w:pBdr>
          <w:top w:val="single" w:sz="6" w:space="0" w:color="auto"/>
        </w:pBdr>
        <w:spacing w:before="100" w:after="100"/>
        <w:jc w:val="both"/>
        <w:rPr>
          <w:sz w:val="2"/>
          <w:szCs w:val="2"/>
        </w:rPr>
      </w:pPr>
    </w:p>
    <w:p w:rsidR="006B7AF5" w:rsidRDefault="006B7AF5"/>
    <w:sectPr w:rsidR="006B7AF5" w:rsidSect="00A14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A4"/>
    <w:rsid w:val="006B7AF5"/>
    <w:rsid w:val="008451A4"/>
    <w:rsid w:val="0093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1A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451A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451A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451A4"/>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1A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451A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451A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451A4"/>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234977BE01F66F8ED404F1EA93713B483A3C386E07446C6C1BE952486E94D779E5BF47D40408700AE7D6029A4y3F" TargetMode="External"/><Relationship Id="rId13" Type="http://schemas.openxmlformats.org/officeDocument/2006/relationships/hyperlink" Target="consultantplus://offline/ref=FD5234977BE01F66F8ED404F1EA93713B483A3C386E07449CDC3BC952486E94D779E5BF47D40408700AE7F642CA4y6F" TargetMode="External"/><Relationship Id="rId3" Type="http://schemas.openxmlformats.org/officeDocument/2006/relationships/settings" Target="settings.xml"/><Relationship Id="rId7" Type="http://schemas.openxmlformats.org/officeDocument/2006/relationships/hyperlink" Target="consultantplus://offline/ref=FD5234977BE01F66F8ED404F1EA93713B483A3C386E07447C5C3BD952486E94D779EA5yBF" TargetMode="External"/><Relationship Id="rId12" Type="http://schemas.openxmlformats.org/officeDocument/2006/relationships/hyperlink" Target="consultantplus://offline/ref=FD5234977BE01F66F8ED404F1EA93713B483A3C386E0734CC5C2BA952486E94D779E5BF47D40408700AE7F642FA4y5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5234977BE01F66F8ED404F1EA93713B483A3C386E0744DCDC3BB952486E94D779EA5yBF" TargetMode="External"/><Relationship Id="rId11" Type="http://schemas.openxmlformats.org/officeDocument/2006/relationships/hyperlink" Target="consultantplus://offline/ref=FD5234977BE01F66F8ED404F1EA93713B483A3C386E0734CC5C2BA952486E94D779E5BF47D40408700AE7F642EA4yCF" TargetMode="External"/><Relationship Id="rId5" Type="http://schemas.openxmlformats.org/officeDocument/2006/relationships/hyperlink" Target="consultantplus://offline/ref=FD5234977BE01F66F8ED404F1EA93713B483A3C386E0734CC5C2BA952486E94D779E5BF47D40408700AE7F642EA4y0F" TargetMode="External"/><Relationship Id="rId15" Type="http://schemas.openxmlformats.org/officeDocument/2006/relationships/hyperlink" Target="consultantplus://offline/ref=FD5234977BE01F66F8ED404F1EA93713B483A3C386E0734CC5C2BA952486E94D779E5BF47D40408700AE7F642FA4y7F" TargetMode="External"/><Relationship Id="rId10" Type="http://schemas.openxmlformats.org/officeDocument/2006/relationships/hyperlink" Target="consultantplus://offline/ref=FD5234977BE01F66F8ED404F1EA93713B483A3C386E0734CC5C2BA952486E94D779E5BF47D40408700AE7F642EA4y2F" TargetMode="External"/><Relationship Id="rId4" Type="http://schemas.openxmlformats.org/officeDocument/2006/relationships/webSettings" Target="webSettings.xml"/><Relationship Id="rId9" Type="http://schemas.openxmlformats.org/officeDocument/2006/relationships/hyperlink" Target="consultantplus://offline/ref=FD5234977BE01F66F8ED404F1EA93713B483A3C386E07449CDC3BC952486E94D779E5BF47D40408700AE7F642CA4y6F" TargetMode="External"/><Relationship Id="rId14" Type="http://schemas.openxmlformats.org/officeDocument/2006/relationships/hyperlink" Target="consultantplus://offline/ref=FD5234977BE01F66F8ED404F1EA93713B483A3C386E0734CC5C2BA952486E94D779E5BF47D40408700AE7F642FA4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6341</Words>
  <Characters>36145</Characters>
  <Application>Microsoft Office Word</Application>
  <DocSecurity>4</DocSecurity>
  <Lines>301</Lines>
  <Paragraphs>84</Paragraphs>
  <ScaleCrop>false</ScaleCrop>
  <Company>Microsoft</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Vorontcova</dc:creator>
  <cp:lastModifiedBy>Кравчук Виктория Васильевна</cp:lastModifiedBy>
  <cp:revision>2</cp:revision>
  <dcterms:created xsi:type="dcterms:W3CDTF">2015-12-21T06:03:00Z</dcterms:created>
  <dcterms:modified xsi:type="dcterms:W3CDTF">2015-12-21T06:03:00Z</dcterms:modified>
</cp:coreProperties>
</file>