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Таблица1"/>
        <w:tabOrder w:val="0"/>
        <w:jc w:val="left"/>
        <w:tblInd w:w="0" w:type="dxa"/>
        <w:tblW w:w="10483" w:type="dxa"/>
        <w:tblLook w:val="0600" w:firstRow="0" w:lastRow="0" w:firstColumn="0" w:lastColumn="0" w:noHBand="1" w:noVBand="1"/>
      </w:tblPr>
      <w:tblGrid>
        <w:gridCol w:w="3131"/>
        <w:gridCol w:w="90"/>
        <w:gridCol w:w="1615"/>
        <w:gridCol w:w="2799"/>
        <w:gridCol w:w="2848"/>
      </w:tblGrid>
      <w:tr>
        <w:trPr>
          <w:tblHeader/>
          <w:cantSplit/>
          <w:trHeight w:val="0" w:hRule="auto"/>
        </w:trPr>
        <w:tc>
          <w:tcPr>
            <w:tcW w:w="10483" w:type="dxa"/>
            <w:gridSpan w:val="5"/>
            <w:shd w:val="none"/>
            <w:tcMar>
              <w:left w:w="0" w:type="dxa"/>
              <w:right w:w="0" w:type="dxa"/>
            </w:tcMar>
            <w:tmTcPr id="1574685393" protected="0"/>
          </w:tcPr>
          <w:p>
            <w:pPr>
              <w:ind w:left="6236"/>
              <w:suppressAutoHyphens/>
              <w:hyphenationLine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ОАО «Небанковская кредитно - финансовая организация «ЕРИП»</w:t>
            </w:r>
          </w:p>
        </w:tc>
      </w:tr>
      <w:tr>
        <w:trPr>
          <w:tblHeader/>
          <w:cantSplit/>
          <w:trHeight w:val="609" w:hRule="atLeast"/>
        </w:trPr>
        <w:tc>
          <w:tcPr>
            <w:tcW w:w="10483" w:type="dxa"/>
            <w:gridSpan w:val="5"/>
            <w:vAlign w:val="center"/>
            <w:shd w:val="none"/>
            <w:tcMar>
              <w:left w:w="30" w:type="dxa"/>
              <w:right w:w="0" w:type="dxa"/>
            </w:tcMar>
            <w:tmTcPr id="1574685393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ПОДКЛЮЧЕНИЕ К</w:t>
            </w:r>
          </w:p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МЕЖБАНКОВСКОЙ СИСТЕМЕ ИДЕНТИФИКАЦИИ В ПРОМЫШЛЕННОМ РЕЖИМЕ</w:t>
            </w:r>
          </w:p>
        </w:tc>
      </w:tr>
      <w:tr>
        <w:trPr>
          <w:tblHeader/>
          <w:cantSplit/>
          <w:trHeight w:val="197" w:hRule="atLeast"/>
        </w:trPr>
        <w:tc>
          <w:tcPr>
            <w:tcW w:w="10483" w:type="dxa"/>
            <w:gridSpan w:val="5"/>
            <w:vAlign w:val="center"/>
            <w:shd w:val="none"/>
            <w:tcMar>
              <w:left w:w="30" w:type="dxa"/>
              <w:right w:w="0" w:type="dxa"/>
            </w:tcMar>
            <w:tmTcPr id="1574685393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rPr>
          <w:tblHeader/>
          <w:cantSplit/>
          <w:trHeight w:val="197" w:hRule="atLeast"/>
        </w:trPr>
        <w:tc>
          <w:tcPr>
            <w:tcW w:w="10483" w:type="dxa"/>
            <w:gridSpan w:val="5"/>
            <w:vAlign w:val="center"/>
            <w:shd w:val="none"/>
            <w:tcMar>
              <w:left w:w="30" w:type="dxa"/>
              <w:right w:w="0" w:type="dxa"/>
            </w:tcMar>
            <w:tmTcPr id="1574685393" protected="0"/>
          </w:tcPr>
          <w:p>
            <w:pPr>
              <w:ind w:firstLine="680"/>
              <w:spacing/>
              <w:jc w:val="both"/>
              <w:suppressAutoHyphens/>
              <w:hyphenationLines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с Правилами подключения к межбанковской системе идентификации </w:t>
            </w:r>
            <w:r>
              <w:rPr>
                <w:sz w:val="24"/>
                <w:szCs w:val="24"/>
              </w:rPr>
              <w:t xml:space="preserve"> просим подключить к межбанковской системе идентификации (далее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МСИ) информационную систему 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(наименование Получателя данных)</w:t>
            </w:r>
          </w:p>
          <w:p>
            <w:pPr>
              <w:ind w:firstLine="680"/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информационной системе (далее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ИС) и услугах МСИ</w:t>
            </w:r>
            <w:r>
              <w:rPr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3221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ИС </w:t>
            </w:r>
          </w:p>
        </w:tc>
        <w:tc>
          <w:tcPr>
            <w:tcW w:w="7262" w:type="dxa"/>
            <w:gridSpan w:val="3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Сокращенное наименование (аббревиатура).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Требования к сокращенному наименованию (аббревиатуре): 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rPr>
          <w:tblHeader/>
          <w:cantSplit/>
          <w:trHeight w:val="0" w:hRule="auto"/>
        </w:trPr>
        <w:tc>
          <w:tcPr>
            <w:tcW w:w="3221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Логотип ИС</w:t>
            </w:r>
          </w:p>
        </w:tc>
        <w:tc>
          <w:tcPr>
            <w:tcW w:w="7262" w:type="dxa"/>
            <w:gridSpan w:val="3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Изображение формата PNG размером 200x200 с прозрачным фоном </w:t>
            </w:r>
          </w:p>
        </w:tc>
      </w:tr>
      <w:tr>
        <w:trPr>
          <w:tblHeader/>
          <w:cantSplit/>
          <w:trHeight w:val="364" w:hRule="atLeast"/>
        </w:trPr>
        <w:tc>
          <w:tcPr>
            <w:tcW w:w="3221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262" w:type="dxa"/>
            <w:gridSpan w:val="3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364" w:hRule="atLeast"/>
        </w:trPr>
        <w:tc>
          <w:tcPr>
            <w:tcW w:w="3221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4685393" protected="0"/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Услуга МСИ</w:t>
            </w:r>
          </w:p>
        </w:tc>
        <w:tc>
          <w:tcPr>
            <w:tcW w:w="7262" w:type="dxa"/>
            <w:gridSpan w:val="3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4685393" protected="0"/>
          </w:tcPr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89535" distB="89535" distL="89535" distR="89535">
                      <wp:extent cx="206375" cy="198120"/>
                      <wp:effectExtent l="12700" t="12700" r="12700" b="12700"/>
                      <wp:docPr id="1" name="Прямоугольник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AAAegAAAAAAAAAQ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" o:spid="_x0000_s1026" style="width:16.25pt;height:15.60pt;z-index:251658241;mso-wrap-distance-left:7.05pt;mso-wrap-distance-top:7.05pt;mso-wrap-distance-right:7.05pt;mso-wrap-distance-bottom:7.05pt;mso-wrap-style:square" strokeweight="1.00pt" fillcolor="#ffffff" v:ext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AAAegAAAAAAAAAQ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аутентификация (идентификация) клиентов</w:t>
            </w:r>
            <w:r>
              <w:rPr>
                <w:rFonts w:eastAsia="Times New Roman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89535" distB="89535" distL="89535" distR="89535">
                      <wp:extent cx="206375" cy="198120"/>
                      <wp:effectExtent l="12700" t="12700" r="12700" b="12700"/>
                      <wp:docPr id="2" name="Прямоугольник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BAAegAAAAAAAAAQ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2" o:spid="_x0000_s1027" style="width:16.25pt;height:15.60pt;z-index:251658242;mso-wrap-distance-left:7.05pt;mso-wrap-distance-top:7.05pt;mso-wrap-distance-right:7.05pt;mso-wrap-distance-bottom:7.05pt;mso-wrap-style:square" strokeweight="1.00pt" fillcolor="#ffffff" v:ext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BAAegAAAAAAAAAQ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аутентификация (верификация) данных физических лиц</w:t>
            </w: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3221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клиентов</w:t>
            </w:r>
          </w:p>
          <w:p>
            <w:pPr>
              <w:spacing w:after="6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(* только для услуги по аутентификации (идентификации) клиентов)</w:t>
            </w:r>
          </w:p>
        </w:tc>
        <w:tc>
          <w:tcPr>
            <w:tcW w:w="7262" w:type="dxa"/>
            <w:gridSpan w:val="3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89535" distB="89535" distL="89535" distR="89535">
                      <wp:extent cx="206375" cy="198120"/>
                      <wp:effectExtent l="12700" t="12700" r="12700" b="12700"/>
                      <wp:docPr id="3" name="Прямоугольник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AAAegAAAAAAAAAg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3" o:spid="_x0000_s1028" style="width:16.25pt;height:15.60pt;z-index:251658243;mso-wrap-distance-left:7.05pt;mso-wrap-distance-top:7.05pt;mso-wrap-distance-right:7.05pt;mso-wrap-distance-bottom:7.05pt;mso-wrap-style:square" strokeweight="1.00pt" fillcolor="#ffffff" v:ext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AAAegAAAAAAAAAg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физические лица</w:t>
            </w:r>
            <w:r>
              <w:rPr>
                <w:rFonts w:eastAsia="Times New Roman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89535" distB="89535" distL="89535" distR="89535">
                      <wp:extent cx="206375" cy="198120"/>
                      <wp:effectExtent l="12700" t="12700" r="12700" b="12700"/>
                      <wp:docPr id="4" name="Прямоугольник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BAAegAAAAAAAAAg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4" o:spid="_x0000_s1029" style="width:16.25pt;height:15.60pt;z-index:251658244;mso-wrap-distance-left:7.05pt;mso-wrap-distance-top:7.05pt;mso-wrap-distance-right:7.05pt;mso-wrap-distance-bottom:7.05pt;mso-wrap-style:square" strokeweight="1.00pt" fillcolor="#ffffff" v:ext="SMDATA_12_0cr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BAAegAAAAAAAAAg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индивидуальные предприниматели, в т.ч. адвокаты и нотариусы*</w:t>
            </w:r>
            <w:r>
              <w:rPr>
                <w:rFonts w:eastAsia="Times New Roman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89535" distB="89535" distL="89535" distR="89535">
                      <wp:extent cx="206375" cy="198120"/>
                      <wp:effectExtent l="12700" t="12700" r="12700" b="12700"/>
                      <wp:docPr id="5" name="Прямоугольник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CAAegAAAAAAAAAg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5" o:spid="_x0000_s1030" style="width:16.25pt;height:15.60pt;z-index:251658245;mso-wrap-distance-left:7.05pt;mso-wrap-distance-top:7.05pt;mso-wrap-distance-right:7.05pt;mso-wrap-distance-bottom:7.05pt;mso-wrap-style:square" strokeweight="1.00pt" fillcolor="#ffffff" v:ext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CAAegAAAAAAAAAg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юридические лица*</w:t>
            </w: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3221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4685393" protected="0"/>
          </w:tcPr>
          <w:p>
            <w:pPr>
              <w:spacing/>
              <w:jc w:val="both"/>
              <w:suppressAutoHyphens/>
              <w:hyphenationLines w:val="0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Список используемых идентификаторов данных клиентов в соответствии с Протоколом обмена данными между прикладной информационной системой и сервером авторизации МСИ</w:t>
            </w:r>
          </w:p>
        </w:tc>
        <w:tc>
          <w:tcPr>
            <w:tcW w:w="7262" w:type="dxa"/>
            <w:gridSpan w:val="3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6" name="Прямоугольник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AAAegAAAAAAAAAw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6" o:spid="_x0000_s1031" style="width:16.25pt;height:15.60pt;z-index:251658246;mso-wrap-distance-left:0.00pt;mso-wrap-distance-top:0.00pt;mso-wrap-distance-right:0.00pt;mso-wrap-distance-bottom:0.00pt;mso-wrap-style:square" strokeweight="1.00pt" fillcolor="#ffffff" v:ext="SMDATA_12_0cr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AAAegAAAAAAAAAw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полный перечень данных </w:t>
            </w:r>
            <w:r>
              <w:rPr>
                <w:rFonts w:eastAsia="Times New Roman"/>
              </w:rPr>
            </w:r>
          </w:p>
          <w:p>
            <w:pPr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7" name="Прямоугольник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BAAegAAAAAAAAAw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7" o:spid="_x0000_s1032" style="width:16.25pt;height:15.60pt;z-index:251658247;mso-wrap-distance-left:0.00pt;mso-wrap-distance-top:0.00pt;mso-wrap-distance-right:0.00pt;mso-wrap-distance-bottom:0.00pt;mso-wrap-style:square" strokeweight="1.00pt" fillcolor="#ffffff" v:ext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BAAegAAAAAAAAAw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набор данных: ______________________________</w:t>
            </w: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3221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spacing w:after="60"/>
              <w:jc w:val="both"/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Получение результатов валидации данных (</w:t>
            </w:r>
            <w:r>
              <w:rPr>
                <w:rFonts w:eastAsia="Times New Roman"/>
                <w:i/>
                <w:iCs/>
              </w:rPr>
              <w:t>только для услуги по аутентификации (идентификации) клиентов)</w:t>
            </w:r>
            <w:r>
              <w:rPr>
                <w:rFonts w:eastAsia="Times New Roman"/>
              </w:rPr>
            </w:r>
          </w:p>
        </w:tc>
        <w:tc>
          <w:tcPr>
            <w:tcW w:w="7262" w:type="dxa"/>
            <w:gridSpan w:val="3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8" name="Прямоугольник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AAAegAAAAAAAABA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8" o:spid="_x0000_s1033" style="width:16.25pt;height:15.60pt;z-index:251658248;mso-wrap-distance-left:0.00pt;mso-wrap-distance-top:0.00pt;mso-wrap-distance-right:0.00pt;mso-wrap-distance-bottom:0.00pt;mso-wrap-style:square" strokeweight="1.00pt" fillcolor="#ffffff" v:ext="SMDATA_12_0cr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AAAegAAAAAAAABA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да </w:t>
            </w:r>
            <w:r>
              <w:rPr>
                <w:rFonts w:eastAsia="Times New Roman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9" name="Прямоугольник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BAAegAAAAAAAABA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9" o:spid="_x0000_s1034" style="width:16.25pt;height:15.60pt;z-index:251658249;mso-wrap-distance-left:0.00pt;mso-wrap-distance-top:0.00pt;mso-wrap-distance-right:0.00pt;mso-wrap-distance-bottom:0.00pt;mso-wrap-style:square" strokeweight="1.00pt" fillcolor="#ffffff" v:ext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BAAegAAAAAAAABA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нет</w:t>
            </w: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3221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spacing w:after="60"/>
              <w:jc w:val="both"/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аутентификации клиентов в ИС</w:t>
            </w:r>
          </w:p>
          <w:p>
            <w:pPr>
              <w:spacing w:after="60"/>
              <w:jc w:val="both"/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262" w:type="dxa"/>
            <w:gridSpan w:val="3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5393" protected="0"/>
          </w:tcPr>
          <w:p>
            <w:pPr>
              <w:pStyle w:val="para4"/>
              <w:tabs defTabSz="720">
                <w:tab w:val="clear" w:pos="1247" w:leader="none"/>
              </w:tabs>
              <w:rPr>
                <w:rFonts w:eastAsia="Times New Roman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10" name="Прямоугольник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AAAegAAAAAAAABQ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0" o:spid="_x0000_s1035" style="width:16.25pt;height:15.60pt;z-index:251658250;mso-wrap-distance-left:0.00pt;mso-wrap-distance-top:0.00pt;mso-wrap-distance-right:0.00pt;mso-wrap-distance-bottom:0.00pt;mso-wrap-style:square" strokeweight="1.00pt" fillcolor="#ffffff" v:ext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AAAegAAAAAAAABQ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 Статический пароль</w:t>
            </w:r>
            <w:r>
              <w:rPr>
                <w:rFonts w:eastAsia="Times New Roman"/>
                <w:sz w:val="20"/>
              </w:rPr>
            </w:r>
          </w:p>
          <w:p>
            <w:pPr>
              <w:pStyle w:val="para4"/>
              <w:tabs defTabSz="720">
                <w:tab w:val="clear" w:pos="1247" w:leader="none"/>
              </w:tabs>
              <w:rPr>
                <w:rFonts w:eastAsia="Times New Roman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11" name="Прямоугольник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BAAegAAAAAAAABQ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1" o:spid="_x0000_s1036" style="width:16.25pt;height:15.60pt;z-index:251658251;mso-wrap-distance-left:0.00pt;mso-wrap-distance-top:0.00pt;mso-wrap-distance-right:0.00pt;mso-wrap-distance-bottom:0.00pt;mso-wrap-style:square" strokeweight="1.00pt" fillcolor="#ffffff" v:ext="SMDATA_12_0cr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BAAegAAAAAAAABQ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 Динамический пароль</w:t>
            </w:r>
            <w:r>
              <w:rPr>
                <w:rFonts w:eastAsia="Times New Roman"/>
                <w:sz w:val="20"/>
              </w:rPr>
            </w:r>
          </w:p>
          <w:p>
            <w:pPr>
              <w:pStyle w:val="para4"/>
              <w:tabs defTabSz="720">
                <w:tab w:val="clear" w:pos="1247" w:leader="none"/>
              </w:tabs>
              <w:rPr>
                <w:rFonts w:eastAsia="Times New Roman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12" name="Прямоугольник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CAAegAAAAAAAABQ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2" o:spid="_x0000_s1037" style="width:16.25pt;height:15.60pt;z-index:251658252;mso-wrap-distance-left:0.00pt;mso-wrap-distance-top:0.00pt;mso-wrap-distance-right:0.00pt;mso-wrap-distance-bottom:0.00pt;mso-wrap-style:square" strokeweight="1.00pt" fillcolor="#ffffff" v:ext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CAAegAAAAAAAABQ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 Сертификат ГосСУОК</w:t>
            </w:r>
            <w:r>
              <w:rPr>
                <w:rFonts w:eastAsia="Times New Roman"/>
                <w:sz w:val="20"/>
              </w:rPr>
            </w:r>
          </w:p>
          <w:p>
            <w:pPr>
              <w:pStyle w:val="para4"/>
              <w:tabs defTabSz="720">
                <w:tab w:val="clear" w:pos="1247" w:leader="none"/>
              </w:tabs>
              <w:rPr>
                <w:rFonts w:eastAsia="Times New Roman"/>
                <w:color w:val="000000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13" name="Прямоугольник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DAAegAAAAAAAABQ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3" o:spid="_x0000_s1038" style="width:16.25pt;height:15.60pt;z-index:251658253;mso-wrap-distance-left:0.00pt;mso-wrap-distance-top:0.00pt;mso-wrap-distance-right:0.00pt;mso-wrap-distance-bottom:0.00pt;mso-wrap-style:square" strokeweight="1.00pt" fillcolor="#ffffff" v:ext="SMDATA_12_0cr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gADAAegAAAAAAAABQ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 Сертификат ГосСУОК по протоколу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  <w:r>
              <w:rPr>
                <w:rFonts w:eastAsia="Times New Roman"/>
                <w:color w:val="000000"/>
                <w:sz w:val="20"/>
              </w:rPr>
            </w:r>
          </w:p>
        </w:tc>
      </w:tr>
      <w:tr>
        <w:trPr>
          <w:tblHeader/>
          <w:cantSplit/>
          <w:trHeight w:val="300" w:hRule="atLeast"/>
        </w:trPr>
        <w:tc>
          <w:tcPr>
            <w:tcW w:w="10483" w:type="dxa"/>
            <w:gridSpan w:val="5"/>
            <w:vAlign w:val="bottom"/>
            <w:shd w:val="none"/>
            <w:tcMar>
              <w:left w:w="30" w:type="dxa"/>
              <w:right w:w="30" w:type="dxa"/>
            </w:tcMar>
            <w:tmTcPr id="1574685393" protected="0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rPr>
          <w:tblHeader/>
          <w:cantSplit/>
          <w:trHeight w:val="300" w:hRule="atLeast"/>
        </w:trPr>
        <w:tc>
          <w:tcPr>
            <w:tcW w:w="10483" w:type="dxa"/>
            <w:gridSpan w:val="5"/>
            <w:vAlign w:val="bottom"/>
            <w:shd w:val="none"/>
            <w:tcMar>
              <w:left w:w="30" w:type="dxa"/>
              <w:right w:w="30" w:type="dxa"/>
            </w:tcMar>
            <w:tmTcPr id="1574685393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3131" w:type="dxa"/>
            <w:vAlign w:val="bottom"/>
            <w:shd w:val="none"/>
            <w:tcMar>
              <w:left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gridSpan w:val="2"/>
            <w:vAlign w:val="bottom"/>
            <w:shd w:val="none"/>
            <w:tcMar>
              <w:left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99" w:type="dxa"/>
            <w:vAlign w:val="center"/>
            <w:shd w:val="none"/>
            <w:tcMar>
              <w:left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2848" w:type="dxa"/>
            <w:vAlign w:val="center"/>
            <w:shd w:val="none"/>
            <w:tcMar>
              <w:left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rPr>
          <w:tblHeader/>
          <w:cantSplit/>
          <w:trHeight w:val="195" w:hRule="atLeast"/>
        </w:trPr>
        <w:tc>
          <w:tcPr>
            <w:tcW w:w="3131" w:type="dxa"/>
            <w:vAlign w:val="bottom"/>
            <w:shd w:val="none"/>
            <w:tcMar>
              <w:left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5" w:type="dxa"/>
            <w:gridSpan w:val="2"/>
            <w:vAlign w:val="bottom"/>
            <w:shd w:val="none"/>
            <w:tcMar>
              <w:left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799" w:type="dxa"/>
            <w:vAlign w:val="center"/>
            <w:shd w:val="none"/>
            <w:tcMar>
              <w:left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48" w:type="dxa"/>
            <w:vAlign w:val="bottom"/>
            <w:shd w:val="none"/>
            <w:tcMar>
              <w:left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252" w:hRule="atLeast"/>
        </w:trPr>
        <w:tc>
          <w:tcPr>
            <w:tcW w:w="3131" w:type="dxa"/>
            <w:vAlign w:val="bottom"/>
            <w:shd w:val="none"/>
            <w:tcMar>
              <w:left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5" w:type="dxa"/>
            <w:gridSpan w:val="2"/>
            <w:vAlign w:val="bottom"/>
            <w:shd w:val="none"/>
            <w:tcMar>
              <w:left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799" w:type="dxa"/>
            <w:vAlign w:val="center"/>
            <w:shd w:val="none"/>
            <w:tcMar>
              <w:left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48" w:type="dxa"/>
            <w:vAlign w:val="bottom"/>
            <w:shd w:val="none"/>
            <w:tcMar>
              <w:left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540" w:hRule="atLeast"/>
        </w:trPr>
        <w:tc>
          <w:tcPr>
            <w:tcW w:w="10483" w:type="dxa"/>
            <w:gridSpan w:val="5"/>
            <w:vAlign w:val="center"/>
            <w:shd w:val="none"/>
            <w:tcMar>
              <w:left w:w="30" w:type="dxa"/>
              <w:right w:w="1462" w:type="dxa"/>
            </w:tcMar>
            <w:tmTcPr id="1574685393" protected="0"/>
          </w:tcPr>
          <w:p>
            <w:pPr>
              <w:ind w:right="-1464"/>
              <w:spacing/>
              <w:jc w:val="both"/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подтверждаем, что ознакомлены, согласны и обязуемся оплачивать вознаграждение ОАО «Небанковская кредитно-финансовая организация «ЕРИП», установленное Сборником вознаграждений за операции, осуществляемые ОАО «Небанковская кредитно-финансовая организация «ЕРИП» (и другими участниками ЕРИП).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10483" w:type="dxa"/>
            <w:gridSpan w:val="5"/>
            <w:vAlign w:val="bottom"/>
            <w:shd w:val="none"/>
            <w:tcMar>
              <w:left w:w="30" w:type="dxa"/>
              <w:right w:w="30" w:type="dxa"/>
            </w:tcMar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3131" w:type="dxa"/>
            <w:vAlign w:val="center"/>
            <w:shd w:val="none"/>
            <w:tcMar>
              <w:left w:w="30" w:type="dxa"/>
              <w:right w:w="30" w:type="dxa"/>
            </w:tcMar>
            <w:tmTcPr id="1574685393" protected="0"/>
          </w:tcPr>
          <w:p>
            <w:pPr>
              <w:spacing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05" w:type="dxa"/>
            <w:gridSpan w:val="2"/>
            <w:vAlign w:val="center"/>
            <w:shd w:val="none"/>
            <w:tcMar>
              <w:left w:w="30" w:type="dxa"/>
              <w:right w:w="30" w:type="dxa"/>
            </w:tcMar>
            <w:tmTcPr id="1574685393" protected="0"/>
          </w:tcPr>
          <w:p>
            <w:pPr>
              <w: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647" w:type="dxa"/>
            <w:gridSpan w:val="2"/>
            <w:vAlign w:val="center"/>
            <w:shd w:val="none"/>
            <w:tcMar>
              <w:left w:w="30" w:type="dxa"/>
              <w:right w:w="30" w:type="dxa"/>
            </w:tcMar>
            <w:tmTcPr id="1574685393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Фамилия И.О.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3131" w:type="dxa"/>
            <w:vAlign w:val="bottom"/>
            <w:shd w:val="none"/>
            <w:tcMar>
              <w:left w:w="30" w:type="dxa"/>
              <w:right w:w="30" w:type="dxa"/>
            </w:tcMar>
            <w:tmTcPr id="157468539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352" w:type="dxa"/>
            <w:gridSpan w:val="4"/>
            <w:vAlign w:val="center"/>
            <w:shd w:val="none"/>
            <w:tcMar>
              <w:left w:w="30" w:type="dxa"/>
              <w:right w:w="30" w:type="dxa"/>
            </w:tcMar>
            <w:tmTcPr id="1574685393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(подпись)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720" w:top="720" w:right="720" w:bottom="72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4685393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Пункт Положения"/>
    <w:qFormat/>
    <w:basedOn w:val="para0"/>
    <w:pPr>
      <w:spacing/>
      <w:jc w:val="both"/>
      <w:suppressAutoHyphens/>
      <w:hyphenationLines w:val="0"/>
      <w:widowControl/>
      <w:tabs defTabSz="720">
        <w:tab w:val="left" w:pos="1247" w:leader="none"/>
      </w:tabs>
    </w:pPr>
    <w:rPr>
      <w:rFonts w:eastAsia="Calibri"/>
      <w:sz w:val="30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Пункт Положения"/>
    <w:qFormat/>
    <w:basedOn w:val="para0"/>
    <w:pPr>
      <w:spacing/>
      <w:jc w:val="both"/>
      <w:suppressAutoHyphens/>
      <w:hyphenationLines w:val="0"/>
      <w:widowControl/>
      <w:tabs defTabSz="720">
        <w:tab w:val="left" w:pos="1247" w:leader="none"/>
      </w:tabs>
    </w:pPr>
    <w:rPr>
      <w:rFonts w:eastAsia="Calibri"/>
      <w:sz w:val="30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Голобокова Ольга</cp:lastModifiedBy>
  <cp:revision>3</cp:revision>
  <dcterms:created xsi:type="dcterms:W3CDTF">2019-11-25T12:27:33Z</dcterms:created>
  <dcterms:modified xsi:type="dcterms:W3CDTF">2019-11-25T12:36:33Z</dcterms:modified>
</cp:coreProperties>
</file>