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5979DC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A60BB9" w:rsidRPr="00BB13E2" w:rsidTr="00A60BB9">
        <w:tc>
          <w:tcPr>
            <w:tcW w:w="367" w:type="dxa"/>
            <w:shd w:val="clear" w:color="auto" w:fill="F2F2F2" w:themeFill="background1" w:themeFillShade="F2"/>
          </w:tcPr>
          <w:p w:rsidR="00A60BB9" w:rsidRPr="00EA7EBD" w:rsidRDefault="00A60BB9" w:rsidP="00A60BB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A60BB9" w:rsidRPr="00BB13E2" w:rsidRDefault="00A60BB9" w:rsidP="00A60BB9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>упрощенная верификация данных*</w:t>
            </w:r>
          </w:p>
        </w:tc>
      </w:tr>
    </w:tbl>
    <w:p w:rsidR="00A60BB9" w:rsidRPr="00BB13E2" w:rsidRDefault="00A60BB9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B13E2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BB13E2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 w:rsidP="001833D3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  <w:r w:rsidR="00BB2172">
              <w:rPr>
                <w:sz w:val="24"/>
                <w:szCs w:val="24"/>
              </w:rPr>
              <w:t>физического лица</w:t>
            </w:r>
          </w:p>
        </w:tc>
      </w:tr>
    </w:tbl>
    <w:p w:rsidR="00EA7EBD" w:rsidRDefault="00033492">
      <w:pPr>
        <w:rPr>
          <w:rFonts w:eastAsia="Times New Roman"/>
          <w:i/>
          <w:iCs/>
        </w:rPr>
      </w:pPr>
      <w:r w:rsidRPr="00BB13E2">
        <w:t xml:space="preserve">       </w:t>
      </w:r>
      <w:r w:rsidR="00A60BB9" w:rsidRPr="00BB13E2">
        <w:rPr>
          <w:rFonts w:eastAsia="Times New Roman"/>
          <w:i/>
          <w:iCs/>
        </w:rPr>
        <w:t>* только для криптографических способов аутентификации</w:t>
      </w:r>
    </w:p>
    <w:p w:rsidR="00A60BB9" w:rsidRDefault="00A60BB9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B13E2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Pr="00BB13E2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BB13E2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BB13E2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13E2" w:rsidRDefault="00033492">
            <w:pPr>
              <w:rPr>
                <w:sz w:val="24"/>
                <w:szCs w:val="24"/>
              </w:rPr>
            </w:pPr>
            <w:r w:rsidRPr="00BB13E2"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BB13E2">
        <w:rPr>
          <w:rFonts w:eastAsia="Times New Roman"/>
          <w:i/>
          <w:iCs/>
        </w:rPr>
        <w:t xml:space="preserve">* только для услуги по </w:t>
      </w:r>
      <w:r w:rsidR="00802947" w:rsidRPr="00BB13E2">
        <w:rPr>
          <w:rFonts w:eastAsia="Times New Roman"/>
          <w:i/>
          <w:iCs/>
        </w:rPr>
        <w:t>упрощенной</w:t>
      </w:r>
      <w:r w:rsidRPr="00BB13E2">
        <w:rPr>
          <w:rFonts w:eastAsia="Times New Roman"/>
          <w:i/>
          <w:iCs/>
        </w:rPr>
        <w:t xml:space="preserve"> </w:t>
      </w:r>
      <w:r w:rsidR="00802947" w:rsidRPr="00BB13E2">
        <w:rPr>
          <w:rFonts w:eastAsia="Times New Roman"/>
          <w:i/>
          <w:iCs/>
        </w:rPr>
        <w:t>вер</w:t>
      </w:r>
      <w:r w:rsidRPr="00BB13E2">
        <w:rPr>
          <w:rFonts w:eastAsia="Times New Roman"/>
          <w:i/>
          <w:iCs/>
        </w:rPr>
        <w:t xml:space="preserve">ификации </w:t>
      </w:r>
      <w:r w:rsidR="00EB2474">
        <w:rPr>
          <w:rFonts w:eastAsia="Times New Roman"/>
          <w:i/>
          <w:iCs/>
        </w:rPr>
        <w:t>данных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B1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</w:t>
      </w:r>
      <w:r w:rsidR="009C0F0A" w:rsidRPr="009C0F0A">
        <w:rPr>
          <w:rFonts w:eastAsia="Times New Roman"/>
          <w:sz w:val="24"/>
          <w:szCs w:val="24"/>
        </w:rPr>
        <w:t xml:space="preserve"> </w:t>
      </w:r>
      <w:r w:rsidR="009C0F0A" w:rsidRPr="009C0F0A">
        <w:rPr>
          <w:rFonts w:eastAsia="Times New Roman"/>
          <w:b/>
          <w:sz w:val="24"/>
          <w:szCs w:val="24"/>
        </w:rPr>
        <w:t>для услуги по верификации данных</w:t>
      </w:r>
      <w:r>
        <w:rPr>
          <w:rFonts w:eastAsia="Times New Roman"/>
          <w:sz w:val="24"/>
          <w:szCs w:val="24"/>
        </w:rPr>
        <w:t>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B2172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5979DC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5979DC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9C0F0A" w:rsidRDefault="009C0F0A" w:rsidP="009C0F0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 xml:space="preserve">клиентов в ИС </w:t>
      </w:r>
      <w:r w:rsidRPr="009C0F0A">
        <w:rPr>
          <w:rFonts w:eastAsia="Times New Roman"/>
          <w:b/>
          <w:sz w:val="24"/>
          <w:szCs w:val="24"/>
        </w:rPr>
        <w:t xml:space="preserve">для услуги по </w:t>
      </w:r>
      <w:r w:rsidRPr="009C0F0A">
        <w:rPr>
          <w:b/>
          <w:sz w:val="24"/>
          <w:szCs w:val="24"/>
        </w:rPr>
        <w:t>упрощенной верификации данных</w:t>
      </w:r>
      <w:r>
        <w:rPr>
          <w:rFonts w:eastAsia="Times New Roman"/>
          <w:sz w:val="24"/>
          <w:szCs w:val="24"/>
        </w:rPr>
        <w:t>:</w:t>
      </w:r>
    </w:p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</w:t>
            </w:r>
            <w:r w:rsidR="005D7A0D">
              <w:rPr>
                <w:sz w:val="24"/>
                <w:szCs w:val="24"/>
              </w:rPr>
              <w:t>ванием физического считывателя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5D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9C0F0A" w:rsidRDefault="009C0F0A" w:rsidP="009C0F0A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9C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9C0F0A" w:rsidRDefault="009C0F0A" w:rsidP="009C0F0A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C0F0A" w:rsidTr="009C0F0A">
        <w:tc>
          <w:tcPr>
            <w:tcW w:w="367" w:type="dxa"/>
            <w:shd w:val="clear" w:color="auto" w:fill="F2F2F2" w:themeFill="background1" w:themeFillShade="F2"/>
          </w:tcPr>
          <w:p w:rsidR="009C0F0A" w:rsidRPr="00EA7EBD" w:rsidRDefault="009C0F0A" w:rsidP="009C0F0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C0F0A" w:rsidRDefault="009C0F0A" w:rsidP="005D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9C0F0A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9C0F0A" w:rsidRPr="009C0F0A" w:rsidRDefault="009C0F0A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8651E2" w:rsidP="00482648">
      <w:pPr>
        <w:tabs>
          <w:tab w:val="left" w:pos="420"/>
        </w:tabs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>Общими у</w:t>
      </w:r>
      <w:r w:rsidR="00033492">
        <w:rPr>
          <w:rFonts w:eastAsia="Times New Roman"/>
        </w:rPr>
        <w:t>с</w:t>
      </w:r>
      <w:r w:rsidR="00033492">
        <w:rPr>
          <w:rFonts w:eastAsia="Times New Roman"/>
        </w:rPr>
        <w:t xml:space="preserve">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482648" w:rsidRPr="00482648">
        <w:rPr>
          <w:rFonts w:eastAsia="Times New Roman"/>
        </w:rPr>
        <w:t>оказания информационных услуг посредством межбанковской сист</w:t>
      </w:r>
      <w:r w:rsidR="00482648" w:rsidRPr="00482648">
        <w:rPr>
          <w:rFonts w:eastAsia="Times New Roman"/>
        </w:rPr>
        <w:t>е</w:t>
      </w:r>
      <w:r w:rsidR="00482648" w:rsidRPr="00482648">
        <w:rPr>
          <w:rFonts w:eastAsia="Times New Roman"/>
        </w:rPr>
        <w:t>мы идентификации иных пользователей межбанковской системы идентификации</w:t>
      </w:r>
      <w:r w:rsidR="00033492">
        <w:rPr>
          <w:rFonts w:eastAsia="Times New Roman"/>
        </w:rPr>
        <w:t>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05685"/>
    <w:rsid w:val="003211C1"/>
    <w:rsid w:val="003522D5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82648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979DC"/>
    <w:rsid w:val="005C55AE"/>
    <w:rsid w:val="005D7A0D"/>
    <w:rsid w:val="005E4AA6"/>
    <w:rsid w:val="00612734"/>
    <w:rsid w:val="00612F98"/>
    <w:rsid w:val="00622251"/>
    <w:rsid w:val="00646ED3"/>
    <w:rsid w:val="00682900"/>
    <w:rsid w:val="006A7722"/>
    <w:rsid w:val="006F347C"/>
    <w:rsid w:val="00747191"/>
    <w:rsid w:val="00802947"/>
    <w:rsid w:val="008445EE"/>
    <w:rsid w:val="008651E2"/>
    <w:rsid w:val="008A03C9"/>
    <w:rsid w:val="008B7195"/>
    <w:rsid w:val="0090559A"/>
    <w:rsid w:val="00935CCC"/>
    <w:rsid w:val="00947A2A"/>
    <w:rsid w:val="00995010"/>
    <w:rsid w:val="009A1F2F"/>
    <w:rsid w:val="009C0F0A"/>
    <w:rsid w:val="009C6981"/>
    <w:rsid w:val="00A030DC"/>
    <w:rsid w:val="00A43601"/>
    <w:rsid w:val="00A46D3F"/>
    <w:rsid w:val="00A60BB9"/>
    <w:rsid w:val="00A75730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444B3"/>
    <w:rsid w:val="00B811C9"/>
    <w:rsid w:val="00B81F14"/>
    <w:rsid w:val="00B83D2D"/>
    <w:rsid w:val="00BB13E2"/>
    <w:rsid w:val="00BB2172"/>
    <w:rsid w:val="00C2103E"/>
    <w:rsid w:val="00C5702A"/>
    <w:rsid w:val="00CE7BD4"/>
    <w:rsid w:val="00D25D96"/>
    <w:rsid w:val="00D324FC"/>
    <w:rsid w:val="00D63FAC"/>
    <w:rsid w:val="00D72113"/>
    <w:rsid w:val="00D85F72"/>
    <w:rsid w:val="00DB2DAE"/>
    <w:rsid w:val="00DB5367"/>
    <w:rsid w:val="00DF7242"/>
    <w:rsid w:val="00E10A67"/>
    <w:rsid w:val="00E156AC"/>
    <w:rsid w:val="00E27BA6"/>
    <w:rsid w:val="00E40BC3"/>
    <w:rsid w:val="00E62E87"/>
    <w:rsid w:val="00E712F1"/>
    <w:rsid w:val="00EA7EBD"/>
    <w:rsid w:val="00EB2474"/>
    <w:rsid w:val="00EC66E2"/>
    <w:rsid w:val="00ED0FCE"/>
    <w:rsid w:val="00F150B2"/>
    <w:rsid w:val="00F3509D"/>
    <w:rsid w:val="00F637C6"/>
    <w:rsid w:val="00F96D77"/>
    <w:rsid w:val="00FA25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2550-AB79-4ACD-AC8A-40FC0B1C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2026-05-12T07:09:00Z</dcterms:created>
  <dcterms:modified xsi:type="dcterms:W3CDTF">2026-05-12T07:09:00Z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