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A97281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>на по</w:t>
      </w:r>
      <w:r w:rsidR="00A97281">
        <w:rPr>
          <w:rFonts w:eastAsia="Times New Roman"/>
          <w:sz w:val="24"/>
          <w:szCs w:val="24"/>
        </w:rPr>
        <w:t>дк</w:t>
      </w:r>
      <w:r>
        <w:rPr>
          <w:rFonts w:eastAsia="Times New Roman"/>
          <w:sz w:val="24"/>
          <w:szCs w:val="24"/>
        </w:rPr>
        <w:t>л</w:t>
      </w:r>
      <w:r w:rsidR="00A97281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чение </w:t>
      </w:r>
      <w:r w:rsidRPr="00A97281">
        <w:rPr>
          <w:rFonts w:eastAsia="Times New Roman"/>
          <w:bCs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межбанковской систем</w:t>
      </w:r>
      <w:r w:rsidR="00A9728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идентификации</w:t>
      </w:r>
    </w:p>
    <w:p w:rsidR="00EA7EBD" w:rsidRDefault="00A97281" w:rsidP="00EA7EBD">
      <w:pPr>
        <w:jc w:val="center"/>
        <w:rPr>
          <w:rFonts w:eastAsia="Times New Roman"/>
          <w:b/>
          <w:sz w:val="24"/>
          <w:szCs w:val="24"/>
        </w:rPr>
      </w:pPr>
      <w:r w:rsidRPr="00A97281">
        <w:rPr>
          <w:rFonts w:eastAsia="Times New Roman"/>
          <w:b/>
          <w:sz w:val="24"/>
          <w:szCs w:val="24"/>
        </w:rPr>
        <w:t>в промышленном режиме</w:t>
      </w:r>
      <w:r w:rsidR="00033492" w:rsidRPr="00A97281">
        <w:rPr>
          <w:rFonts w:eastAsia="Times New Roman"/>
          <w:b/>
          <w:sz w:val="24"/>
          <w:szCs w:val="24"/>
        </w:rPr>
        <w:t xml:space="preserve"> </w:t>
      </w:r>
    </w:p>
    <w:p w:rsidR="00EA43A5" w:rsidRPr="00A97281" w:rsidRDefault="00EA43A5" w:rsidP="00EA7EBD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(</w:t>
      </w:r>
      <w:r w:rsidRPr="006B7EC0">
        <w:rPr>
          <w:rFonts w:eastAsia="Times New Roman"/>
          <w:b/>
          <w:szCs w:val="24"/>
        </w:rPr>
        <w:t>взаимодействи</w:t>
      </w:r>
      <w:r w:rsidRPr="00EF4EB9">
        <w:rPr>
          <w:rFonts w:eastAsia="Times New Roman"/>
          <w:b/>
          <w:szCs w:val="24"/>
        </w:rPr>
        <w:t>е</w:t>
      </w:r>
      <w:r w:rsidRPr="006B7EC0">
        <w:rPr>
          <w:rFonts w:eastAsia="Times New Roman"/>
          <w:b/>
          <w:szCs w:val="24"/>
        </w:rPr>
        <w:t xml:space="preserve"> при использовании сервера авторизации </w:t>
      </w:r>
      <w:proofErr w:type="gramStart"/>
      <w:r w:rsidRPr="006B7EC0">
        <w:rPr>
          <w:rFonts w:eastAsia="Times New Roman"/>
          <w:b/>
          <w:szCs w:val="24"/>
        </w:rPr>
        <w:t>платежных</w:t>
      </w:r>
      <w:proofErr w:type="gramEnd"/>
      <w:r w:rsidRPr="006B7EC0">
        <w:rPr>
          <w:rFonts w:eastAsia="Times New Roman"/>
          <w:b/>
          <w:szCs w:val="24"/>
        </w:rPr>
        <w:t xml:space="preserve"> API</w:t>
      </w:r>
      <w:r>
        <w:rPr>
          <w:rFonts w:eastAsia="Times New Roman"/>
          <w:sz w:val="24"/>
          <w:szCs w:val="24"/>
        </w:rPr>
        <w:t>)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0916FB" w:rsidRDefault="000916FB" w:rsidP="00EA7EBD">
      <w:pPr>
        <w:rPr>
          <w:sz w:val="24"/>
          <w:szCs w:val="24"/>
        </w:rPr>
      </w:pPr>
    </w:p>
    <w:p w:rsidR="00EA7EBD" w:rsidRDefault="00033492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владельца </w:t>
      </w:r>
      <w:r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0916FB" w:rsidRDefault="000916FB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5E4AA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A46391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C6691B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p w:rsidR="000916FB" w:rsidRDefault="000916FB" w:rsidP="00EA43A5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C6691B" w:rsidRDefault="00C6691B" w:rsidP="00EA43A5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A46391">
      <w:pPr>
        <w:rPr>
          <w:sz w:val="24"/>
          <w:szCs w:val="24"/>
        </w:rPr>
      </w:pPr>
      <w:r w:rsidRPr="00A46391">
        <w:rPr>
          <w:b/>
          <w:bCs/>
          <w:sz w:val="24"/>
          <w:szCs w:val="24"/>
        </w:rPr>
        <w:t xml:space="preserve">ИС </w:t>
      </w:r>
      <w:r w:rsidRPr="00A46391">
        <w:rPr>
          <w:bCs/>
          <w:sz w:val="24"/>
          <w:szCs w:val="24"/>
        </w:rPr>
        <w:t>является</w:t>
      </w:r>
      <w:r w:rsidR="00033492" w:rsidRPr="00A46391"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A46391" w:rsidTr="002A4158">
        <w:tc>
          <w:tcPr>
            <w:tcW w:w="367" w:type="dxa"/>
            <w:shd w:val="clear" w:color="auto" w:fill="F2F2F2" w:themeFill="background1" w:themeFillShade="F2"/>
          </w:tcPr>
          <w:p w:rsidR="00A46391" w:rsidRPr="00EA7EBD" w:rsidRDefault="000916FB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4277" w:type="dxa"/>
          </w:tcPr>
          <w:p w:rsidR="00A46391" w:rsidRDefault="00A46391" w:rsidP="00A46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пользователем </w:t>
            </w:r>
            <w:r>
              <w:rPr>
                <w:sz w:val="24"/>
                <w:szCs w:val="24"/>
                <w:lang w:val="en-US"/>
              </w:rPr>
              <w:t>API</w:t>
            </w:r>
            <w:r w:rsidRPr="00A463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типа</w:t>
            </w:r>
            <w:r>
              <w:rPr>
                <w:rFonts w:eastAsia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A46391" w:rsidRDefault="00A46391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A46391" w:rsidTr="002A4158">
        <w:trPr>
          <w:trHeight w:val="577"/>
        </w:trPr>
        <w:tc>
          <w:tcPr>
            <w:tcW w:w="367" w:type="dxa"/>
            <w:shd w:val="clear" w:color="auto" w:fill="auto"/>
          </w:tcPr>
          <w:p w:rsidR="00A46391" w:rsidRDefault="00A46391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A46391" w:rsidRDefault="00A46391" w:rsidP="00A46391">
            <w:pPr>
              <w:rPr>
                <w:sz w:val="24"/>
                <w:szCs w:val="24"/>
              </w:rPr>
            </w:pP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Pr="00A46391">
              <w:rPr>
                <w:rFonts w:eastAsia="Times New Roman"/>
                <w:color w:val="808080" w:themeColor="background1" w:themeShade="80"/>
              </w:rPr>
              <w:t>ука</w:t>
            </w:r>
            <w:r>
              <w:rPr>
                <w:rFonts w:eastAsia="Times New Roman"/>
                <w:color w:val="808080" w:themeColor="background1" w:themeShade="80"/>
              </w:rPr>
              <w:t>жите</w:t>
            </w:r>
            <w:r w:rsidRPr="00A46391">
              <w:rPr>
                <w:rFonts w:eastAsia="Times New Roman"/>
                <w:color w:val="808080" w:themeColor="background1" w:themeShade="80"/>
              </w:rPr>
              <w:t xml:space="preserve">  наименование приложения-поставщика API, с которым будет осуществлено взаимодействие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A46391" w:rsidRDefault="00A46391" w:rsidP="002A4158">
            <w:pPr>
              <w:rPr>
                <w:sz w:val="24"/>
                <w:szCs w:val="24"/>
              </w:rPr>
            </w:pPr>
          </w:p>
        </w:tc>
      </w:tr>
    </w:tbl>
    <w:p w:rsidR="00A46391" w:rsidRDefault="00A46391">
      <w:pPr>
        <w:rPr>
          <w:sz w:val="6"/>
          <w:szCs w:val="6"/>
        </w:rPr>
      </w:pPr>
    </w:p>
    <w:p w:rsidR="00EA7EBD" w:rsidRDefault="00033492">
      <w:r>
        <w:t xml:space="preserve">       </w:t>
      </w:r>
    </w:p>
    <w:p w:rsidR="000916FB" w:rsidRDefault="000916FB"/>
    <w:p w:rsidR="000916FB" w:rsidRDefault="000916FB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916FB" w:rsidP="000916FB">
            <w:pPr>
              <w:rPr>
                <w:sz w:val="24"/>
                <w:szCs w:val="24"/>
              </w:rPr>
            </w:pPr>
            <w:proofErr w:type="spellStart"/>
            <w:r w:rsidRPr="000916FB">
              <w:rPr>
                <w:sz w:val="24"/>
                <w:szCs w:val="24"/>
              </w:rPr>
              <w:t>openbanking_accounts</w:t>
            </w:r>
            <w:proofErr w:type="spellEnd"/>
            <w:r w:rsidRPr="000916FB">
              <w:rPr>
                <w:sz w:val="24"/>
                <w:szCs w:val="24"/>
              </w:rPr>
              <w:t xml:space="preserve"> (Информация о банковских счетах)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0916FB" w:rsidTr="002A4158">
        <w:tc>
          <w:tcPr>
            <w:tcW w:w="367" w:type="dxa"/>
            <w:shd w:val="clear" w:color="auto" w:fill="F2F2F2" w:themeFill="background1" w:themeFillShade="F2"/>
          </w:tcPr>
          <w:p w:rsidR="000916FB" w:rsidRPr="00EA7EBD" w:rsidRDefault="000916FB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0916FB" w:rsidRDefault="000916FB" w:rsidP="000916FB">
            <w:pPr>
              <w:rPr>
                <w:sz w:val="24"/>
                <w:szCs w:val="24"/>
              </w:rPr>
            </w:pPr>
            <w:proofErr w:type="spellStart"/>
            <w:r w:rsidRPr="000916FB">
              <w:rPr>
                <w:sz w:val="24"/>
                <w:szCs w:val="24"/>
              </w:rPr>
              <w:t>openbanking_payments</w:t>
            </w:r>
            <w:proofErr w:type="spellEnd"/>
            <w:r w:rsidRPr="000916FB">
              <w:rPr>
                <w:sz w:val="24"/>
                <w:szCs w:val="24"/>
              </w:rPr>
              <w:t xml:space="preserve"> (Инициация платежей)</w:t>
            </w:r>
          </w:p>
        </w:tc>
      </w:tr>
    </w:tbl>
    <w:p w:rsidR="000916FB" w:rsidRDefault="000916FB">
      <w:pPr>
        <w:rPr>
          <w:sz w:val="6"/>
          <w:szCs w:val="6"/>
        </w:rPr>
      </w:pPr>
    </w:p>
    <w:p w:rsidR="000916FB" w:rsidRDefault="000916FB">
      <w:pPr>
        <w:rPr>
          <w:sz w:val="6"/>
          <w:szCs w:val="6"/>
        </w:rPr>
      </w:pPr>
    </w:p>
    <w:p w:rsidR="00B43AE5" w:rsidRDefault="00B43AE5" w:rsidP="00EA43A5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5031B8" w:rsidP="00C6691B">
      <w:pPr>
        <w:widowControl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  <w:r w:rsidR="00033492">
        <w:rPr>
          <w:b/>
          <w:bCs/>
          <w:sz w:val="24"/>
          <w:szCs w:val="24"/>
        </w:rPr>
        <w:lastRenderedPageBreak/>
        <w:t xml:space="preserve">Уполномоченные </w:t>
      </w:r>
      <w:r w:rsidR="00033492"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Pr="008149F8" w:rsidRDefault="00033492" w:rsidP="008149F8">
      <w:pPr>
        <w:jc w:val="both"/>
        <w:rPr>
          <w:rFonts w:eastAsia="Times New Roman"/>
        </w:rPr>
      </w:pPr>
      <w:r>
        <w:rPr>
          <w:rFonts w:eastAsia="Times New Roman"/>
        </w:rPr>
        <w:t xml:space="preserve">Доступ к </w:t>
      </w:r>
      <w:r w:rsidR="00F3509D">
        <w:rPr>
          <w:rFonts w:eastAsia="Times New Roman"/>
        </w:rPr>
        <w:t>промышленной среде</w:t>
      </w:r>
      <w:r>
        <w:rPr>
          <w:rFonts w:eastAsia="Times New Roman"/>
        </w:rPr>
        <w:t xml:space="preserve"> МСИ п</w:t>
      </w:r>
      <w:r w:rsidR="008149F8">
        <w:rPr>
          <w:rFonts w:eastAsia="Times New Roman"/>
        </w:rPr>
        <w:t>редоставляется в соответствии с</w:t>
      </w:r>
      <w:r w:rsidR="008651E2" w:rsidRPr="008149F8">
        <w:rPr>
          <w:rFonts w:eastAsia="Times New Roman"/>
        </w:rPr>
        <w:t xml:space="preserve"> </w:t>
      </w:r>
      <w:r w:rsidRPr="008149F8">
        <w:rPr>
          <w:rFonts w:eastAsia="Times New Roman"/>
        </w:rPr>
        <w:t>Общими условиями 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вознаграждение, установленное Сборником вознаграждений за операции, осуществляемые ОАО «НКФО «ЕРИП» (и другими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F3509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916FB"/>
    <w:rsid w:val="000B7C68"/>
    <w:rsid w:val="000C1750"/>
    <w:rsid w:val="000D70C3"/>
    <w:rsid w:val="000E5068"/>
    <w:rsid w:val="00111EF8"/>
    <w:rsid w:val="00173366"/>
    <w:rsid w:val="00182D1D"/>
    <w:rsid w:val="00182E93"/>
    <w:rsid w:val="001833D3"/>
    <w:rsid w:val="001A0D41"/>
    <w:rsid w:val="001C6B37"/>
    <w:rsid w:val="00217839"/>
    <w:rsid w:val="002414D6"/>
    <w:rsid w:val="00255E33"/>
    <w:rsid w:val="00267345"/>
    <w:rsid w:val="002B6B2A"/>
    <w:rsid w:val="003211C1"/>
    <w:rsid w:val="0037267E"/>
    <w:rsid w:val="00374A81"/>
    <w:rsid w:val="00397903"/>
    <w:rsid w:val="003A7879"/>
    <w:rsid w:val="003B4F93"/>
    <w:rsid w:val="003D04FF"/>
    <w:rsid w:val="00423CD6"/>
    <w:rsid w:val="00434034"/>
    <w:rsid w:val="00464890"/>
    <w:rsid w:val="004A1484"/>
    <w:rsid w:val="004D7552"/>
    <w:rsid w:val="004F5114"/>
    <w:rsid w:val="005031B8"/>
    <w:rsid w:val="00505279"/>
    <w:rsid w:val="00510A68"/>
    <w:rsid w:val="00555F0A"/>
    <w:rsid w:val="00563A18"/>
    <w:rsid w:val="00574369"/>
    <w:rsid w:val="00597012"/>
    <w:rsid w:val="005C55AE"/>
    <w:rsid w:val="005E4AA6"/>
    <w:rsid w:val="00612F98"/>
    <w:rsid w:val="00646ED3"/>
    <w:rsid w:val="00654DF1"/>
    <w:rsid w:val="00682900"/>
    <w:rsid w:val="006A7722"/>
    <w:rsid w:val="00747191"/>
    <w:rsid w:val="008149F8"/>
    <w:rsid w:val="008445EE"/>
    <w:rsid w:val="008651E2"/>
    <w:rsid w:val="0090559A"/>
    <w:rsid w:val="00935CCC"/>
    <w:rsid w:val="00995010"/>
    <w:rsid w:val="009A1F2F"/>
    <w:rsid w:val="009C6981"/>
    <w:rsid w:val="009D2160"/>
    <w:rsid w:val="00A030DC"/>
    <w:rsid w:val="00A43601"/>
    <w:rsid w:val="00A46391"/>
    <w:rsid w:val="00A46D3F"/>
    <w:rsid w:val="00A75B7F"/>
    <w:rsid w:val="00A8349F"/>
    <w:rsid w:val="00A950DF"/>
    <w:rsid w:val="00A97281"/>
    <w:rsid w:val="00AA7216"/>
    <w:rsid w:val="00AB0EC5"/>
    <w:rsid w:val="00AB3716"/>
    <w:rsid w:val="00B2056E"/>
    <w:rsid w:val="00B43AE5"/>
    <w:rsid w:val="00B81F14"/>
    <w:rsid w:val="00B83D2D"/>
    <w:rsid w:val="00C2103E"/>
    <w:rsid w:val="00C5702A"/>
    <w:rsid w:val="00C6691B"/>
    <w:rsid w:val="00CE7BD4"/>
    <w:rsid w:val="00D324FC"/>
    <w:rsid w:val="00D428C7"/>
    <w:rsid w:val="00D63FAC"/>
    <w:rsid w:val="00D72113"/>
    <w:rsid w:val="00DB2DAE"/>
    <w:rsid w:val="00DB5367"/>
    <w:rsid w:val="00DF7242"/>
    <w:rsid w:val="00E27BA6"/>
    <w:rsid w:val="00E40BC3"/>
    <w:rsid w:val="00E62E87"/>
    <w:rsid w:val="00E712F1"/>
    <w:rsid w:val="00EA43A5"/>
    <w:rsid w:val="00EA7EBD"/>
    <w:rsid w:val="00EC66E2"/>
    <w:rsid w:val="00ED0FCE"/>
    <w:rsid w:val="00F150B2"/>
    <w:rsid w:val="00F3509D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91A1-B657-46D6-9A74-940A0E1F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a.titova</cp:lastModifiedBy>
  <cp:revision>16</cp:revision>
  <dcterms:created xsi:type="dcterms:W3CDTF">2025-09-24T08:40:00Z</dcterms:created>
  <dcterms:modified xsi:type="dcterms:W3CDTF">2025-11-20T11:46:00Z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