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213A3" w:rsidRDefault="000213A3" w:rsidP="000213A3">
      <w:pPr>
        <w:pStyle w:val="a5"/>
        <w:spacing w:after="0"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bCs/>
          <w:color w:val="1A1A1A"/>
          <w:sz w:val="28"/>
          <w:szCs w:val="28"/>
        </w:rPr>
      </w:pPr>
      <w:r>
        <w:rPr>
          <w:color w:val="000000"/>
          <w:sz w:val="28"/>
          <w:szCs w:val="28"/>
        </w:rPr>
        <w:t>Полное наименование и местонахождение акционерного общества: </w:t>
      </w:r>
      <w:r w:rsidRPr="004A2EDB">
        <w:rPr>
          <w:color w:val="000000"/>
          <w:sz w:val="28"/>
          <w:szCs w:val="28"/>
        </w:rPr>
        <w:t>Открытое акционерное общество «Небанковская кредитно-финансовая организация «</w:t>
      </w:r>
      <w:r w:rsidRPr="004A2EDB">
        <w:rPr>
          <w:bCs/>
          <w:color w:val="1A1A1A"/>
          <w:sz w:val="28"/>
          <w:szCs w:val="28"/>
        </w:rPr>
        <w:t>Единое расчетное и информационное</w:t>
      </w:r>
      <w:r w:rsidRPr="004A2EDB">
        <w:rPr>
          <w:color w:val="1A1A1A"/>
          <w:sz w:val="28"/>
          <w:szCs w:val="28"/>
        </w:rPr>
        <w:t xml:space="preserve"> </w:t>
      </w:r>
      <w:r w:rsidRPr="004A2EDB">
        <w:rPr>
          <w:bCs/>
          <w:color w:val="1A1A1A"/>
          <w:sz w:val="28"/>
          <w:szCs w:val="28"/>
        </w:rPr>
        <w:t>пространство»</w:t>
      </w:r>
      <w:r w:rsidRPr="004A2EDB">
        <w:rPr>
          <w:color w:val="1A1A1A"/>
          <w:sz w:val="28"/>
          <w:szCs w:val="28"/>
        </w:rPr>
        <w:t>,</w:t>
      </w:r>
      <w:r w:rsidRPr="004A2EDB">
        <w:rPr>
          <w:bCs/>
          <w:color w:val="1A1A1A"/>
          <w:sz w:val="28"/>
          <w:szCs w:val="28"/>
        </w:rPr>
        <w:t xml:space="preserve"> 220007, г. Минск,</w:t>
      </w:r>
      <w:r w:rsidR="006F4B90">
        <w:rPr>
          <w:bCs/>
          <w:color w:val="1A1A1A"/>
          <w:sz w:val="28"/>
          <w:szCs w:val="28"/>
        </w:rPr>
        <w:t xml:space="preserve"> ул. Толстого, д. 6, 3 этаж, к</w:t>
      </w:r>
      <w:r w:rsidRPr="004A2EDB">
        <w:rPr>
          <w:bCs/>
          <w:color w:val="1A1A1A"/>
          <w:sz w:val="28"/>
          <w:szCs w:val="28"/>
        </w:rPr>
        <w:t>. 303.</w:t>
      </w:r>
    </w:p>
    <w:p w:rsidR="000213A3" w:rsidRPr="004A2EDB" w:rsidRDefault="000213A3" w:rsidP="000213A3">
      <w:pPr>
        <w:pStyle w:val="a5"/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</w:t>
      </w:r>
      <w:r w:rsidRPr="004A2EDB">
        <w:rPr>
          <w:color w:val="000000"/>
          <w:sz w:val="28"/>
          <w:szCs w:val="28"/>
        </w:rPr>
        <w:t xml:space="preserve">Наблюдательный Совет, решение </w:t>
      </w:r>
      <w:r w:rsidR="00CB6167">
        <w:rPr>
          <w:color w:val="000000"/>
          <w:sz w:val="28"/>
          <w:szCs w:val="28"/>
        </w:rPr>
        <w:t xml:space="preserve">          </w:t>
      </w:r>
      <w:r w:rsidR="001F18BF">
        <w:rPr>
          <w:color w:val="000000"/>
          <w:sz w:val="28"/>
          <w:szCs w:val="28"/>
        </w:rPr>
        <w:t xml:space="preserve">от </w:t>
      </w:r>
      <w:r w:rsidR="00D906A1">
        <w:rPr>
          <w:color w:val="000000"/>
          <w:sz w:val="28"/>
          <w:szCs w:val="28"/>
        </w:rPr>
        <w:t>30</w:t>
      </w:r>
      <w:r w:rsidRPr="004A2EDB">
        <w:rPr>
          <w:color w:val="000000"/>
          <w:sz w:val="28"/>
          <w:szCs w:val="28"/>
        </w:rPr>
        <w:t xml:space="preserve"> </w:t>
      </w:r>
      <w:r w:rsidR="00D906A1">
        <w:rPr>
          <w:color w:val="000000"/>
          <w:sz w:val="28"/>
          <w:szCs w:val="28"/>
        </w:rPr>
        <w:t>июл</w:t>
      </w:r>
      <w:r w:rsidR="003A0BEE">
        <w:rPr>
          <w:color w:val="000000"/>
          <w:sz w:val="28"/>
          <w:szCs w:val="28"/>
        </w:rPr>
        <w:t>я</w:t>
      </w:r>
      <w:r w:rsidRPr="004A2EDB">
        <w:rPr>
          <w:color w:val="000000"/>
          <w:sz w:val="28"/>
          <w:szCs w:val="28"/>
        </w:rPr>
        <w:t xml:space="preserve"> 202</w:t>
      </w:r>
      <w:r w:rsidR="001F18BF">
        <w:rPr>
          <w:color w:val="000000"/>
          <w:sz w:val="28"/>
          <w:szCs w:val="28"/>
        </w:rPr>
        <w:t xml:space="preserve">5 года протокол № </w:t>
      </w:r>
      <w:r w:rsidR="00D906A1">
        <w:rPr>
          <w:color w:val="000000"/>
          <w:sz w:val="28"/>
          <w:szCs w:val="28"/>
        </w:rPr>
        <w:t>8</w:t>
      </w:r>
      <w:r w:rsidRPr="004A2EDB">
        <w:rPr>
          <w:color w:val="000000"/>
          <w:sz w:val="28"/>
          <w:szCs w:val="28"/>
        </w:rPr>
        <w:t>.</w:t>
      </w:r>
    </w:p>
    <w:p w:rsidR="000213A3" w:rsidRPr="004A2EDB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</w:pPr>
      <w:r>
        <w:rPr>
          <w:color w:val="000000"/>
          <w:sz w:val="28"/>
          <w:szCs w:val="28"/>
        </w:rPr>
        <w:t>Дата, на которую осуществляется формирование реестра акционеров: </w:t>
      </w:r>
      <w:r w:rsidR="00D906A1">
        <w:rPr>
          <w:color w:val="000000"/>
          <w:sz w:val="28"/>
          <w:szCs w:val="28"/>
        </w:rPr>
        <w:t>07</w:t>
      </w:r>
      <w:r w:rsidRPr="004A2EDB">
        <w:rPr>
          <w:color w:val="000000"/>
          <w:sz w:val="28"/>
          <w:szCs w:val="28"/>
        </w:rPr>
        <w:t xml:space="preserve"> </w:t>
      </w:r>
      <w:r w:rsidR="00D906A1">
        <w:rPr>
          <w:color w:val="000000"/>
          <w:sz w:val="28"/>
          <w:szCs w:val="28"/>
        </w:rPr>
        <w:t>августа</w:t>
      </w:r>
      <w:r w:rsidR="001F18BF">
        <w:rPr>
          <w:color w:val="000000"/>
          <w:sz w:val="28"/>
          <w:szCs w:val="28"/>
        </w:rPr>
        <w:t xml:space="preserve"> 2025</w:t>
      </w:r>
      <w:r w:rsidRPr="004A2EDB">
        <w:rPr>
          <w:color w:val="000000"/>
          <w:sz w:val="28"/>
          <w:szCs w:val="28"/>
        </w:rPr>
        <w:t xml:space="preserve"> года.</w:t>
      </w:r>
    </w:p>
    <w:p w:rsidR="003534FE" w:rsidRDefault="003534FE" w:rsidP="00132ED9">
      <w:pPr>
        <w:pStyle w:val="a5"/>
        <w:spacing w:after="0" w:line="240" w:lineRule="auto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ab/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  <w:bookmarkStart w:id="0" w:name="_GoBack"/>
      <w:bookmarkEnd w:id="0"/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00"/>
    <w:rsid w:val="000213A3"/>
    <w:rsid w:val="00132ED9"/>
    <w:rsid w:val="0015370A"/>
    <w:rsid w:val="001F18BF"/>
    <w:rsid w:val="001F4B04"/>
    <w:rsid w:val="0020761A"/>
    <w:rsid w:val="00246497"/>
    <w:rsid w:val="0032095A"/>
    <w:rsid w:val="003534FE"/>
    <w:rsid w:val="003545FE"/>
    <w:rsid w:val="00354B63"/>
    <w:rsid w:val="003A0BEE"/>
    <w:rsid w:val="004156EA"/>
    <w:rsid w:val="005D438F"/>
    <w:rsid w:val="006D24CA"/>
    <w:rsid w:val="006F4B90"/>
    <w:rsid w:val="007A67D3"/>
    <w:rsid w:val="007E590A"/>
    <w:rsid w:val="00836F36"/>
    <w:rsid w:val="008B0C3D"/>
    <w:rsid w:val="009637D8"/>
    <w:rsid w:val="00993332"/>
    <w:rsid w:val="009D762E"/>
    <w:rsid w:val="00A06200"/>
    <w:rsid w:val="00AA1ADB"/>
    <w:rsid w:val="00B01AE0"/>
    <w:rsid w:val="00B307CB"/>
    <w:rsid w:val="00B42C92"/>
    <w:rsid w:val="00B90B44"/>
    <w:rsid w:val="00CB6167"/>
    <w:rsid w:val="00D703F4"/>
    <w:rsid w:val="00D7128A"/>
    <w:rsid w:val="00D906A1"/>
    <w:rsid w:val="00D94A34"/>
    <w:rsid w:val="00E335E8"/>
    <w:rsid w:val="00EA6CDB"/>
    <w:rsid w:val="00EE0ED9"/>
    <w:rsid w:val="00F13E26"/>
    <w:rsid w:val="00F17549"/>
    <w:rsid w:val="00F9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4B62E5"/>
  <w15:docId w15:val="{2845C59D-15E9-4E82-A1B0-A7E793B7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Цеханская Елена Анатольевна</cp:lastModifiedBy>
  <cp:revision>15</cp:revision>
  <cp:lastPrinted>2025-02-27T06:22:00Z</cp:lastPrinted>
  <dcterms:created xsi:type="dcterms:W3CDTF">2023-11-14T06:16:00Z</dcterms:created>
  <dcterms:modified xsi:type="dcterms:W3CDTF">2025-08-06T06:52:00Z</dcterms:modified>
</cp:coreProperties>
</file>