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48" w:rsidRPr="00C07758" w:rsidRDefault="00623748" w:rsidP="00623748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0775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ОТКРЫТОЕ АКЦИОНЕРНОЕ ОБЩЕСТВО</w:t>
      </w: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gramStart"/>
      <w:r w:rsidRPr="00C0775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”НЕБАНКОВСКАЯ</w:t>
      </w:r>
      <w:proofErr w:type="gramEnd"/>
      <w:r w:rsidRPr="00C0775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КРЕДИТНО-ФИНАНСОВАЯ ОРГАНИЗАЦИЯ ”ЕДИНОЕ РАСЧЕТНОЕ И ИНФОРМАЦИОННОЕ ПРОСТРАНСТВО“</w:t>
      </w:r>
    </w:p>
    <w:p w:rsidR="00623748" w:rsidRPr="00C07758" w:rsidRDefault="00623748" w:rsidP="00623748">
      <w:pPr>
        <w:pStyle w:val="aff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568"/>
        <w:gridCol w:w="4464"/>
      </w:tblGrid>
      <w:tr w:rsidR="00C07758" w:rsidRPr="00C07758" w:rsidTr="00A60DD0">
        <w:trPr>
          <w:gridBefore w:val="2"/>
          <w:wBefore w:w="5032" w:type="dxa"/>
        </w:trPr>
        <w:tc>
          <w:tcPr>
            <w:tcW w:w="4464" w:type="dxa"/>
          </w:tcPr>
          <w:p w:rsidR="00A60DD0" w:rsidRPr="00C07758" w:rsidRDefault="00A60DD0" w:rsidP="0087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УТВЕРЖДЕНО </w:t>
            </w:r>
          </w:p>
          <w:p w:rsidR="00A60DD0" w:rsidRPr="00C07758" w:rsidRDefault="00A60DD0" w:rsidP="0087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A60DD0">
        <w:trPr>
          <w:gridBefore w:val="2"/>
          <w:wBefore w:w="5032" w:type="dxa"/>
        </w:trPr>
        <w:tc>
          <w:tcPr>
            <w:tcW w:w="4464" w:type="dxa"/>
          </w:tcPr>
          <w:p w:rsidR="00A60DD0" w:rsidRPr="00C07758" w:rsidRDefault="00A60DD0" w:rsidP="0087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Правления</w:t>
            </w:r>
          </w:p>
          <w:p w:rsidR="00A60DD0" w:rsidRPr="00C07758" w:rsidRDefault="00A60DD0" w:rsidP="0087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ОАО «НКФО «ЕРИП»</w:t>
            </w:r>
          </w:p>
          <w:p w:rsidR="00A60DD0" w:rsidRPr="00C07758" w:rsidRDefault="00A60DD0" w:rsidP="0087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A60DD0">
        <w:trPr>
          <w:gridBefore w:val="2"/>
          <w:wBefore w:w="5032" w:type="dxa"/>
        </w:trPr>
        <w:tc>
          <w:tcPr>
            <w:tcW w:w="4464" w:type="dxa"/>
          </w:tcPr>
          <w:p w:rsidR="00A60DD0" w:rsidRPr="00C07758" w:rsidRDefault="00A60DD0" w:rsidP="0087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 В.А. Драгун</w:t>
            </w:r>
          </w:p>
          <w:p w:rsidR="00A60DD0" w:rsidRPr="00C07758" w:rsidRDefault="00A60DD0" w:rsidP="0087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A60DD0">
        <w:trPr>
          <w:gridBefore w:val="2"/>
          <w:wBefore w:w="5032" w:type="dxa"/>
        </w:trPr>
        <w:tc>
          <w:tcPr>
            <w:tcW w:w="4464" w:type="dxa"/>
          </w:tcPr>
          <w:p w:rsidR="00A60DD0" w:rsidRPr="00C07758" w:rsidRDefault="00A60DD0" w:rsidP="0087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_________________ 2026 г.</w:t>
            </w:r>
          </w:p>
        </w:tc>
      </w:tr>
      <w:tr w:rsidR="00C07758" w:rsidRPr="00C07758" w:rsidTr="00A60DD0">
        <w:trPr>
          <w:gridAfter w:val="2"/>
          <w:wAfter w:w="5032" w:type="dxa"/>
        </w:trPr>
        <w:tc>
          <w:tcPr>
            <w:tcW w:w="4464" w:type="dxa"/>
          </w:tcPr>
          <w:p w:rsidR="00A60DD0" w:rsidRPr="00C07758" w:rsidRDefault="00A60DD0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A60DD0">
        <w:trPr>
          <w:gridAfter w:val="2"/>
          <w:wAfter w:w="5032" w:type="dxa"/>
        </w:trPr>
        <w:tc>
          <w:tcPr>
            <w:tcW w:w="4464" w:type="dxa"/>
          </w:tcPr>
          <w:p w:rsidR="00A60DD0" w:rsidRPr="00C07758" w:rsidRDefault="00A60DD0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A60DD0">
        <w:trPr>
          <w:gridAfter w:val="2"/>
          <w:wAfter w:w="5032" w:type="dxa"/>
        </w:trPr>
        <w:tc>
          <w:tcPr>
            <w:tcW w:w="4464" w:type="dxa"/>
          </w:tcPr>
          <w:p w:rsidR="00A60DD0" w:rsidRPr="00C07758" w:rsidRDefault="00A60DD0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0DD0" w:rsidRPr="00C07758" w:rsidTr="00A60DD0">
        <w:trPr>
          <w:gridAfter w:val="2"/>
          <w:wAfter w:w="5032" w:type="dxa"/>
        </w:trPr>
        <w:tc>
          <w:tcPr>
            <w:tcW w:w="4464" w:type="dxa"/>
          </w:tcPr>
          <w:p w:rsidR="00A60DD0" w:rsidRPr="00C07758" w:rsidRDefault="00A60DD0" w:rsidP="00AD0D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23748" w:rsidRPr="00C07758" w:rsidRDefault="00623748" w:rsidP="006237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 ВЗАИМОДЕЙСТВИЯ БАНКА БЕНЕФИЦИАРА/</w:t>
      </w: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СЕРВИС-ПРОВАЙДЕРА ОТС И СЕРВИСА 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RTP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РЕГИСТРАЦИИ И ОПЛАТЕ ИНВОЙСА</w:t>
      </w:r>
    </w:p>
    <w:p w:rsidR="00D82F53" w:rsidRPr="00C07758" w:rsidRDefault="00D82F53" w:rsidP="006237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2F53" w:rsidRPr="00C07758" w:rsidRDefault="00D82F53" w:rsidP="006237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3748" w:rsidRPr="00C07758" w:rsidRDefault="001B35BA" w:rsidP="0062374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7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BY/112.КУИС.01610-01 90 15</w:t>
      </w:r>
    </w:p>
    <w:p w:rsidR="00D82F53" w:rsidRPr="00B21F54" w:rsidRDefault="00D82F53" w:rsidP="00623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F54">
        <w:rPr>
          <w:rFonts w:ascii="Times New Roman" w:hAnsi="Times New Roman" w:cs="Times New Roman"/>
          <w:sz w:val="24"/>
          <w:szCs w:val="24"/>
          <w:highlight w:val="green"/>
        </w:rPr>
        <w:t xml:space="preserve">Версия </w:t>
      </w:r>
      <w:r w:rsidR="00535446" w:rsidRPr="00B21F54">
        <w:rPr>
          <w:rFonts w:ascii="Times New Roman" w:hAnsi="Times New Roman" w:cs="Times New Roman"/>
          <w:sz w:val="24"/>
          <w:szCs w:val="24"/>
          <w:highlight w:val="green"/>
          <w:lang w:val="en-US"/>
        </w:rPr>
        <w:t>3</w:t>
      </w:r>
      <w:r w:rsidRPr="00B21F54">
        <w:rPr>
          <w:rFonts w:ascii="Times New Roman" w:hAnsi="Times New Roman" w:cs="Times New Roman"/>
          <w:sz w:val="24"/>
          <w:szCs w:val="24"/>
          <w:highlight w:val="green"/>
        </w:rPr>
        <w:t xml:space="preserve"> от </w:t>
      </w:r>
      <w:r w:rsidR="00535446" w:rsidRPr="00B21F54">
        <w:rPr>
          <w:rFonts w:ascii="Times New Roman" w:hAnsi="Times New Roman" w:cs="Times New Roman"/>
          <w:sz w:val="24"/>
          <w:szCs w:val="24"/>
          <w:highlight w:val="green"/>
          <w:lang w:val="en-US"/>
        </w:rPr>
        <w:t>15</w:t>
      </w:r>
      <w:r w:rsidRPr="00B21F54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0B7D70" w:rsidRPr="00B21F54">
        <w:rPr>
          <w:rFonts w:ascii="Times New Roman" w:hAnsi="Times New Roman" w:cs="Times New Roman"/>
          <w:sz w:val="24"/>
          <w:szCs w:val="24"/>
          <w:highlight w:val="green"/>
        </w:rPr>
        <w:t>0</w:t>
      </w:r>
      <w:r w:rsidR="00535446" w:rsidRPr="00B21F54">
        <w:rPr>
          <w:rFonts w:ascii="Times New Roman" w:hAnsi="Times New Roman" w:cs="Times New Roman"/>
          <w:sz w:val="24"/>
          <w:szCs w:val="24"/>
          <w:highlight w:val="green"/>
          <w:lang w:val="en-US"/>
        </w:rPr>
        <w:t>5</w:t>
      </w:r>
      <w:r w:rsidR="00AD0D03" w:rsidRPr="00B21F54">
        <w:rPr>
          <w:rFonts w:ascii="Times New Roman" w:hAnsi="Times New Roman" w:cs="Times New Roman"/>
          <w:sz w:val="24"/>
          <w:szCs w:val="24"/>
          <w:highlight w:val="green"/>
        </w:rPr>
        <w:t>.2026</w:t>
      </w:r>
    </w:p>
    <w:p w:rsidR="00D82F53" w:rsidRPr="00C07758" w:rsidRDefault="00D82F53" w:rsidP="006237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Листов: </w:t>
      </w:r>
      <w:r w:rsidR="00E96748" w:rsidRPr="00C0775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F06C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D82F53" w:rsidRPr="00C07758" w:rsidRDefault="00D82F53" w:rsidP="0062374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992"/>
        <w:gridCol w:w="4395"/>
      </w:tblGrid>
      <w:tr w:rsidR="00C07758" w:rsidRPr="00C07758" w:rsidTr="00C51813">
        <w:trPr>
          <w:jc w:val="center"/>
        </w:trPr>
        <w:tc>
          <w:tcPr>
            <w:tcW w:w="4999" w:type="dxa"/>
          </w:tcPr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</w:tcPr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</w:tc>
      </w:tr>
      <w:tr w:rsidR="00C07758" w:rsidRPr="00C07758" w:rsidTr="00C51813">
        <w:trPr>
          <w:jc w:val="center"/>
        </w:trPr>
        <w:tc>
          <w:tcPr>
            <w:tcW w:w="4999" w:type="dxa"/>
          </w:tcPr>
          <w:p w:rsidR="00623748" w:rsidRPr="00C07758" w:rsidRDefault="00C0775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 д</w:t>
            </w:r>
            <w:r w:rsidR="00623748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иректор</w:t>
            </w: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ООО «СОФТКЛУБ-Центр разработки»</w:t>
            </w: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</w:tcPr>
          <w:p w:rsidR="00623748" w:rsidRPr="00C07758" w:rsidRDefault="00371E71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директор</w:t>
            </w:r>
          </w:p>
          <w:p w:rsidR="00371E71" w:rsidRPr="00C07758" w:rsidRDefault="00371E71" w:rsidP="00371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ОАО «НКФО «ЕРИП»</w:t>
            </w: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C51813">
        <w:trPr>
          <w:jc w:val="center"/>
        </w:trPr>
        <w:tc>
          <w:tcPr>
            <w:tcW w:w="4999" w:type="dxa"/>
          </w:tcPr>
          <w:p w:rsidR="00623748" w:rsidRPr="00C07758" w:rsidRDefault="00623748" w:rsidP="00C077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 </w:t>
            </w:r>
            <w:r w:rsidR="00C07758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А.И. Медведев</w:t>
            </w:r>
          </w:p>
        </w:tc>
        <w:tc>
          <w:tcPr>
            <w:tcW w:w="992" w:type="dxa"/>
          </w:tcPr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</w:tcPr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 </w:t>
            </w:r>
            <w:r w:rsidR="00371E71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71E71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71E71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Василевская</w:t>
            </w: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C20" w:rsidRPr="00C07758" w:rsidTr="00C51813">
        <w:trPr>
          <w:jc w:val="center"/>
        </w:trPr>
        <w:tc>
          <w:tcPr>
            <w:tcW w:w="4999" w:type="dxa"/>
          </w:tcPr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_________________ 20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AD0D03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</w:tcPr>
          <w:p w:rsidR="00623748" w:rsidRPr="00C07758" w:rsidRDefault="009F411F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</w:t>
            </w:r>
            <w:r w:rsidR="00623748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_________________20</w:t>
            </w:r>
            <w:r w:rsidR="00623748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AD0D03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="00623748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23748" w:rsidRPr="00C07758" w:rsidRDefault="00623748" w:rsidP="0062374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748" w:rsidRPr="00C07758" w:rsidRDefault="00623748" w:rsidP="0062374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AD0D03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</w:p>
    <w:p w:rsidR="00EE7B18" w:rsidRPr="00C07758" w:rsidRDefault="00EE7B18">
      <w:pPr>
        <w:rPr>
          <w:rFonts w:ascii="Times New Roman" w:hAnsi="Times New Roman" w:cs="Times New Roman"/>
          <w:color w:val="000000" w:themeColor="text1"/>
        </w:rPr>
        <w:sectPr w:rsidR="00EE7B18" w:rsidRPr="00C07758" w:rsidSect="000B7D70">
          <w:pgSz w:w="11906" w:h="16838"/>
          <w:pgMar w:top="1134" w:right="567" w:bottom="1134" w:left="1701" w:header="0" w:footer="0" w:gutter="0"/>
          <w:cols w:space="720"/>
          <w:formProt w:val="0"/>
        </w:sectPr>
      </w:pPr>
    </w:p>
    <w:p w:rsidR="00623748" w:rsidRPr="00C07758" w:rsidRDefault="007773C1" w:rsidP="000B7D70">
      <w:pPr>
        <w:pStyle w:val="afffa"/>
        <w:tabs>
          <w:tab w:val="clear" w:pos="993"/>
          <w:tab w:val="clear" w:pos="1134"/>
          <w:tab w:val="left" w:pos="9214"/>
        </w:tabs>
        <w:jc w:val="center"/>
        <w:rPr>
          <w:color w:val="000000" w:themeColor="text1"/>
        </w:rPr>
      </w:pPr>
      <w:r w:rsidRPr="00C07758">
        <w:rPr>
          <w:color w:val="000000" w:themeColor="text1"/>
        </w:rPr>
        <w:lastRenderedPageBreak/>
        <w:br w:type="page"/>
      </w:r>
      <w:r w:rsidR="00623748" w:rsidRPr="00C07758">
        <w:rPr>
          <w:b/>
          <w:color w:val="000000" w:themeColor="text1"/>
        </w:rPr>
        <w:lastRenderedPageBreak/>
        <w:t>ЛИСТ СОГЛАСОВАНИЯ</w:t>
      </w:r>
    </w:p>
    <w:p w:rsidR="00623748" w:rsidRPr="00C07758" w:rsidRDefault="00623748" w:rsidP="00623748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623748" w:rsidRPr="00C07758" w:rsidRDefault="00623748" w:rsidP="00DA4B63">
      <w:pPr>
        <w:pStyle w:val="afffa"/>
        <w:tabs>
          <w:tab w:val="left" w:pos="720"/>
        </w:tabs>
        <w:spacing w:after="120"/>
        <w:jc w:val="both"/>
        <w:rPr>
          <w:color w:val="000000" w:themeColor="text1"/>
        </w:rPr>
      </w:pPr>
      <w:r w:rsidRPr="00C07758">
        <w:rPr>
          <w:color w:val="000000" w:themeColor="text1"/>
        </w:rPr>
        <w:tab/>
        <w:t xml:space="preserve">От </w:t>
      </w:r>
      <w:r w:rsidRPr="00C07758">
        <w:rPr>
          <w:color w:val="000000" w:themeColor="text1"/>
          <w:sz w:val="30"/>
          <w:szCs w:val="30"/>
        </w:rPr>
        <w:t>ОАО «НКФО «ЕРИП»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2536"/>
        <w:gridCol w:w="1592"/>
        <w:gridCol w:w="2024"/>
      </w:tblGrid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C07758" w:rsidRDefault="00623748" w:rsidP="00C51813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Должность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Фамилия, имя, отчество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Подпись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C07758" w:rsidRDefault="00623748" w:rsidP="00C51813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Дата</w:t>
            </w: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</w:tbl>
    <w:p w:rsidR="007773C1" w:rsidRPr="00C07758" w:rsidRDefault="007773C1">
      <w:pPr>
        <w:widowControl/>
        <w:rPr>
          <w:rFonts w:ascii="Times New Roman" w:eastAsia="SimSun" w:hAnsi="Times New Roman" w:cs="Times New Roman"/>
          <w:b/>
          <w:color w:val="000000" w:themeColor="text1"/>
          <w:sz w:val="28"/>
        </w:rPr>
      </w:pPr>
      <w:r w:rsidRPr="00C07758">
        <w:rPr>
          <w:rFonts w:ascii="Times New Roman" w:hAnsi="Times New Roman" w:cs="Times New Roman"/>
          <w:color w:val="000000" w:themeColor="text1"/>
        </w:rPr>
        <w:br w:type="page"/>
      </w:r>
    </w:p>
    <w:p w:rsidR="00623748" w:rsidRPr="00C07758" w:rsidRDefault="00623748" w:rsidP="007773C1">
      <w:pPr>
        <w:pStyle w:val="afffb"/>
        <w:tabs>
          <w:tab w:val="left" w:pos="4820"/>
        </w:tabs>
        <w:spacing w:before="240"/>
        <w:jc w:val="center"/>
        <w:rPr>
          <w:color w:val="000000" w:themeColor="text1"/>
        </w:rPr>
      </w:pPr>
      <w:r w:rsidRPr="00C07758">
        <w:rPr>
          <w:color w:val="000000" w:themeColor="text1"/>
        </w:rPr>
        <w:lastRenderedPageBreak/>
        <w:t>ЛИСТ СОГЛАСОВАНИЯ</w:t>
      </w:r>
    </w:p>
    <w:p w:rsidR="00623748" w:rsidRPr="00C07758" w:rsidRDefault="00623748" w:rsidP="00623748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623748" w:rsidRPr="00C07758" w:rsidRDefault="00623748" w:rsidP="00DA4B63">
      <w:pPr>
        <w:pStyle w:val="afffa"/>
        <w:tabs>
          <w:tab w:val="left" w:pos="720"/>
        </w:tabs>
        <w:spacing w:after="120"/>
        <w:jc w:val="both"/>
        <w:rPr>
          <w:color w:val="000000" w:themeColor="text1"/>
        </w:rPr>
      </w:pPr>
      <w:r w:rsidRPr="00C07758">
        <w:rPr>
          <w:color w:val="000000" w:themeColor="text1"/>
        </w:rPr>
        <w:tab/>
      </w:r>
      <w:r w:rsidRPr="00C07758">
        <w:rPr>
          <w:color w:val="000000" w:themeColor="text1"/>
          <w:szCs w:val="28"/>
          <w:lang w:eastAsia="en-US"/>
        </w:rPr>
        <w:t>ООО «СОФТКЛУБ-Центр разработки»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2536"/>
        <w:gridCol w:w="1592"/>
        <w:gridCol w:w="2024"/>
      </w:tblGrid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C07758" w:rsidRDefault="00623748" w:rsidP="00C51813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Должность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Фамилия, имя, отчество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Подпись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748" w:rsidRPr="00C07758" w:rsidRDefault="00623748" w:rsidP="00C51813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Дата</w:t>
            </w: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trHeight w:val="894"/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C07758" w:rsidRPr="00C07758" w:rsidTr="00DA4B63">
        <w:trPr>
          <w:jc w:val="center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623748" w:rsidRPr="00C07758" w:rsidRDefault="00623748" w:rsidP="00C5181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623748" w:rsidRPr="00C07758" w:rsidRDefault="00623748" w:rsidP="00C5181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8" w:rsidRPr="00C07758" w:rsidRDefault="00623748" w:rsidP="00C51813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</w:tbl>
    <w:p w:rsidR="00623748" w:rsidRPr="00C07758" w:rsidRDefault="00623748">
      <w:pPr>
        <w:rPr>
          <w:rFonts w:ascii="Times New Roman" w:hAnsi="Times New Roman" w:cs="Times New Roman"/>
          <w:color w:val="000000" w:themeColor="text1"/>
        </w:rPr>
        <w:sectPr w:rsidR="00623748" w:rsidRPr="00C07758" w:rsidSect="000B7D70">
          <w:headerReference w:type="default" r:id="rId9"/>
          <w:footerReference w:type="default" r:id="rId10"/>
          <w:type w:val="continuous"/>
          <w:pgSz w:w="11906" w:h="16838"/>
          <w:pgMar w:top="1134" w:right="567" w:bottom="1134" w:left="1701" w:header="720" w:footer="720" w:gutter="0"/>
          <w:cols w:space="720"/>
          <w:formProt w:val="0"/>
          <w:docGrid w:linePitch="312" w:charSpace="-2049"/>
        </w:sectPr>
      </w:pPr>
    </w:p>
    <w:sdt>
      <w:sdtPr>
        <w:rPr>
          <w:rFonts w:ascii="Times New Roman" w:hAnsi="Times New Roman" w:cs="Times New Roman"/>
          <w:color w:val="000000" w:themeColor="text1"/>
        </w:rPr>
        <w:id w:val="1050194044"/>
        <w:docPartObj>
          <w:docPartGallery w:val="Table of Contents"/>
          <w:docPartUnique/>
        </w:docPartObj>
      </w:sdtPr>
      <w:sdtEndPr/>
      <w:sdtContent>
        <w:p w:rsidR="00EE7B18" w:rsidRPr="00C07758" w:rsidRDefault="00E64B92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C07758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EE7B18" w:rsidRPr="00C07758" w:rsidRDefault="00EE7B18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</w:p>
        <w:p w:rsidR="00286361" w:rsidRDefault="00BE7E08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r w:rsidRPr="00C07758">
            <w:rPr>
              <w:rFonts w:cs="Times New Roman"/>
              <w:color w:val="000000" w:themeColor="text1"/>
            </w:rPr>
            <w:fldChar w:fldCharType="begin"/>
          </w:r>
          <w:r w:rsidR="00D70067" w:rsidRPr="00C07758">
            <w:rPr>
              <w:rFonts w:cs="Times New Roman"/>
              <w:color w:val="000000" w:themeColor="text1"/>
            </w:rPr>
            <w:instrText xml:space="preserve"> TOC \o "1-2" \h \z \u </w:instrText>
          </w:r>
          <w:r w:rsidRPr="00C07758">
            <w:rPr>
              <w:rFonts w:cs="Times New Roman"/>
              <w:color w:val="000000" w:themeColor="text1"/>
            </w:rPr>
            <w:fldChar w:fldCharType="separate"/>
          </w:r>
          <w:hyperlink w:anchor="_Toc229652588" w:history="1">
            <w:r w:rsidR="00286361" w:rsidRPr="00C50CBB">
              <w:rPr>
                <w:rStyle w:val="af1"/>
                <w:rFonts w:cs="Times New Roman"/>
                <w:noProof/>
              </w:rPr>
              <w:t>1.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rFonts w:cs="Times New Roman"/>
                <w:noProof/>
              </w:rPr>
              <w:t>Введение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_Toc229652588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5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89" w:history="1">
            <w:r w:rsidR="00286361" w:rsidRPr="00C50CBB">
              <w:rPr>
                <w:rStyle w:val="af1"/>
                <w:rFonts w:cs="Times New Roman"/>
                <w:noProof/>
              </w:rPr>
              <w:t>2.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rFonts w:cs="Times New Roman"/>
                <w:noProof/>
              </w:rPr>
              <w:t>Участники системы, терминология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_Toc229652589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6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0" w:history="1">
            <w:r w:rsidR="00286361" w:rsidRPr="00C50CBB">
              <w:rPr>
                <w:rStyle w:val="af1"/>
                <w:rFonts w:cs="Times New Roman"/>
                <w:noProof/>
              </w:rPr>
              <w:t>3.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rFonts w:cs="Times New Roman"/>
                <w:noProof/>
              </w:rPr>
              <w:t>Концептуальная схема совершения платежа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_Toc229652590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10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1" w:history="1">
            <w:r w:rsidR="00286361" w:rsidRPr="00C50CBB">
              <w:rPr>
                <w:rStyle w:val="af1"/>
                <w:noProof/>
              </w:rPr>
              <w:t>3.1.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Схема совершения платежа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_Toc229652591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10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2" w:history="1">
            <w:r w:rsidR="00286361" w:rsidRPr="00C50CBB">
              <w:rPr>
                <w:rStyle w:val="af1"/>
                <w:noProof/>
              </w:rPr>
              <w:t>3.2.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Список участников и их действий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_Toc229652592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10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3" w:history="1">
            <w:r w:rsidR="00286361" w:rsidRPr="00C50CBB">
              <w:rPr>
                <w:rStyle w:val="af1"/>
                <w:rFonts w:cs="Times New Roman"/>
                <w:noProof/>
              </w:rPr>
              <w:t>4.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rFonts w:cs="Times New Roman"/>
                <w:noProof/>
              </w:rPr>
              <w:t>Концептуальная схема совершения платежа по QR-коду плательщика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_Toc229652593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15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4" w:history="1">
            <w:r w:rsidR="00286361" w:rsidRPr="00C50CBB">
              <w:rPr>
                <w:rStyle w:val="af1"/>
                <w:noProof/>
              </w:rPr>
              <w:t>4.1.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Описание действий участников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_Toc229652594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15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16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5" w:history="1">
            <w:r w:rsidR="00286361" w:rsidRPr="00C50CBB">
              <w:rPr>
                <w:rStyle w:val="af1"/>
                <w:rFonts w:cs="Times New Roman"/>
                <w:noProof/>
              </w:rPr>
              <w:t>5.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rFonts w:cs="Times New Roman"/>
                <w:noProof/>
              </w:rPr>
              <w:t>Структура запросов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_Toc229652595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19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6" w:history="1">
            <w:r w:rsidR="00286361" w:rsidRPr="00C50CBB">
              <w:rPr>
                <w:rStyle w:val="af1"/>
                <w:noProof/>
              </w:rPr>
              <w:t>5.1.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Общие требования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_Toc229652596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19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7" w:history="1">
            <w:r w:rsidR="00286361" w:rsidRPr="00C50CBB">
              <w:rPr>
                <w:rStyle w:val="af1"/>
                <w:noProof/>
              </w:rPr>
              <w:t>5.2.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Общие требования к формированию запросов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_Toc229652597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21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8" w:history="1">
            <w:r w:rsidR="00286361" w:rsidRPr="00C50CBB">
              <w:rPr>
                <w:rStyle w:val="af1"/>
                <w:noProof/>
              </w:rPr>
              <w:t>5.3.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Поддержка версий протокола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_Toc229652598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22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599" w:history="1">
            <w:r w:rsidR="00286361" w:rsidRPr="00C50CBB">
              <w:rPr>
                <w:rStyle w:val="af1"/>
                <w:noProof/>
              </w:rPr>
              <w:t>5.4.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Список возможных запросов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_Toc229652599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22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0" w:history="1">
            <w:r w:rsidR="00286361" w:rsidRPr="00C50CBB">
              <w:rPr>
                <w:rStyle w:val="af1"/>
                <w:noProof/>
              </w:rPr>
              <w:t>5.5.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Общая часть запроса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_Toc229652600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22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1" w:history="1">
            <w:r w:rsidR="00286361" w:rsidRPr="00C50CBB">
              <w:rPr>
                <w:rStyle w:val="af1"/>
                <w:noProof/>
              </w:rPr>
              <w:t>5.6.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Запрос на регистрацию инвойса и получения по нему QR-кода на оплату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_Toc229652601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23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2" w:history="1">
            <w:r w:rsidR="00286361" w:rsidRPr="00C50CBB">
              <w:rPr>
                <w:rStyle w:val="af1"/>
                <w:noProof/>
              </w:rPr>
              <w:t>5.7.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Запрос уведомления о подтверждении оплаты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_Toc229652602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26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3" w:history="1">
            <w:r w:rsidR="00286361" w:rsidRPr="00C50CBB">
              <w:rPr>
                <w:rStyle w:val="af1"/>
                <w:noProof/>
              </w:rPr>
              <w:t>5.8.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Запрос уведомления об отпуске товара(услуги)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_Toc229652603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28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4" w:history="1">
            <w:r w:rsidR="00286361" w:rsidRPr="00C50CBB">
              <w:rPr>
                <w:rStyle w:val="af1"/>
                <w:noProof/>
              </w:rPr>
              <w:t>5.9.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Запрос возможности возврата денежных средств плательщику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_Toc229652604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31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5" w:history="1">
            <w:r w:rsidR="00286361" w:rsidRPr="00C50CBB">
              <w:rPr>
                <w:rStyle w:val="af1"/>
                <w:noProof/>
              </w:rPr>
              <w:t>5.10.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Запрос уведомления о возврате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_Toc229652605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33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28"/>
            <w:tabs>
              <w:tab w:val="left" w:pos="1320"/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6" w:history="1">
            <w:r w:rsidR="00286361" w:rsidRPr="00C50CBB">
              <w:rPr>
                <w:rStyle w:val="af1"/>
                <w:noProof/>
              </w:rPr>
              <w:t>5.11.</w:t>
            </w:r>
            <w:r w:rsidR="00286361">
              <w:rPr>
                <w:rFonts w:asciiTheme="minorHAnsi" w:hAnsiTheme="minorHAnsi" w:cstheme="minorBidi"/>
                <w:noProof/>
                <w:szCs w:val="22"/>
              </w:rPr>
              <w:tab/>
            </w:r>
            <w:r w:rsidR="00286361" w:rsidRPr="00C50CBB">
              <w:rPr>
                <w:rStyle w:val="af1"/>
                <w:noProof/>
              </w:rPr>
              <w:t>Запрос на получение секретного ключа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_Toc229652606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34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16"/>
            <w:tabs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7" w:history="1">
            <w:r w:rsidR="00286361" w:rsidRPr="00C50CBB">
              <w:rPr>
                <w:rStyle w:val="af1"/>
                <w:rFonts w:cs="Times New Roman"/>
                <w:noProof/>
              </w:rPr>
              <w:t>Приложение 1. Описание шифрования/дешифрования HTTP сообщений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_Toc229652607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36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16"/>
            <w:tabs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8" w:history="1">
            <w:r w:rsidR="00286361" w:rsidRPr="00C50CBB">
              <w:rPr>
                <w:rStyle w:val="af1"/>
                <w:rFonts w:cs="Times New Roman"/>
                <w:noProof/>
              </w:rPr>
              <w:t xml:space="preserve">Приложение 2. Алгоритм формирования </w:t>
            </w:r>
            <w:r w:rsidR="00286361" w:rsidRPr="00C50CBB">
              <w:rPr>
                <w:rStyle w:val="af1"/>
                <w:rFonts w:cs="Times New Roman"/>
                <w:noProof/>
                <w:lang w:val="en-US"/>
              </w:rPr>
              <w:t>QR</w:t>
            </w:r>
            <w:r w:rsidR="00286361" w:rsidRPr="00C50CBB">
              <w:rPr>
                <w:rStyle w:val="af1"/>
                <w:rFonts w:cs="Times New Roman"/>
                <w:noProof/>
              </w:rPr>
              <w:t>-кода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_Toc229652608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38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286361" w:rsidRDefault="004D3D9A">
          <w:pPr>
            <w:pStyle w:val="16"/>
            <w:tabs>
              <w:tab w:val="right" w:leader="dot" w:pos="9628"/>
            </w:tabs>
            <w:rPr>
              <w:rFonts w:asciiTheme="minorHAnsi" w:hAnsiTheme="minorHAnsi" w:cstheme="minorBidi"/>
              <w:noProof/>
              <w:szCs w:val="22"/>
            </w:rPr>
          </w:pPr>
          <w:hyperlink w:anchor="_Toc229652609" w:history="1">
            <w:r w:rsidR="00286361" w:rsidRPr="00C50CBB">
              <w:rPr>
                <w:rStyle w:val="af1"/>
                <w:rFonts w:cs="Times New Roman"/>
                <w:noProof/>
              </w:rPr>
              <w:t>Приложение 3. Обеспечение формирования запроса на получение секретного ключа</w:t>
            </w:r>
            <w:r w:rsidR="00286361">
              <w:rPr>
                <w:noProof/>
                <w:webHidden/>
              </w:rPr>
              <w:tab/>
            </w:r>
            <w:r w:rsidR="00286361">
              <w:rPr>
                <w:noProof/>
                <w:webHidden/>
              </w:rPr>
              <w:fldChar w:fldCharType="begin"/>
            </w:r>
            <w:r w:rsidR="00286361">
              <w:rPr>
                <w:noProof/>
                <w:webHidden/>
              </w:rPr>
              <w:instrText xml:space="preserve"> PAGEREF _Toc229652609 \h </w:instrText>
            </w:r>
            <w:r w:rsidR="00286361">
              <w:rPr>
                <w:noProof/>
                <w:webHidden/>
              </w:rPr>
            </w:r>
            <w:r w:rsidR="00286361">
              <w:rPr>
                <w:noProof/>
                <w:webHidden/>
              </w:rPr>
              <w:fldChar w:fldCharType="separate"/>
            </w:r>
            <w:r w:rsidR="00286361">
              <w:rPr>
                <w:noProof/>
                <w:webHidden/>
              </w:rPr>
              <w:t>39</w:t>
            </w:r>
            <w:r w:rsidR="00286361">
              <w:rPr>
                <w:noProof/>
                <w:webHidden/>
              </w:rPr>
              <w:fldChar w:fldCharType="end"/>
            </w:r>
          </w:hyperlink>
        </w:p>
        <w:p w:rsidR="00EE7B18" w:rsidRPr="00C07758" w:rsidRDefault="00BE7E08">
          <w:p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C07758">
            <w:rPr>
              <w:rFonts w:ascii="Times New Roman" w:hAnsi="Times New Roman" w:cs="Times New Roman"/>
              <w:color w:val="000000" w:themeColor="text1"/>
            </w:rPr>
            <w:fldChar w:fldCharType="end"/>
          </w:r>
        </w:p>
      </w:sdtContent>
    </w:sdt>
    <w:p w:rsidR="00EE7B18" w:rsidRPr="00C07758" w:rsidRDefault="00EE7B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EE7B18" w:rsidRPr="00C07758" w:rsidSect="000B7D70">
          <w:pgSz w:w="11906" w:h="16838"/>
          <w:pgMar w:top="1134" w:right="567" w:bottom="1134" w:left="1701" w:header="720" w:footer="720" w:gutter="0"/>
          <w:cols w:space="720"/>
          <w:formProt w:val="0"/>
          <w:docGrid w:linePitch="299" w:charSpace="4096"/>
        </w:sectPr>
      </w:pPr>
    </w:p>
    <w:p w:rsidR="00EE7B18" w:rsidRPr="00C07758" w:rsidRDefault="00E64B92" w:rsidP="004C7484">
      <w:pPr>
        <w:pStyle w:val="10"/>
        <w:rPr>
          <w:rFonts w:ascii="Times New Roman" w:hAnsi="Times New Roman" w:cs="Times New Roman"/>
          <w:color w:val="000000" w:themeColor="text1"/>
        </w:rPr>
      </w:pPr>
      <w:bookmarkStart w:id="0" w:name="_Toc229652588"/>
      <w:r w:rsidRPr="00C07758">
        <w:rPr>
          <w:rFonts w:ascii="Times New Roman" w:hAnsi="Times New Roman" w:cs="Times New Roman"/>
          <w:color w:val="000000" w:themeColor="text1"/>
        </w:rPr>
        <w:lastRenderedPageBreak/>
        <w:t>В</w:t>
      </w:r>
      <w:r w:rsidR="00D64082" w:rsidRPr="00C07758">
        <w:rPr>
          <w:rFonts w:ascii="Times New Roman" w:hAnsi="Times New Roman" w:cs="Times New Roman"/>
          <w:color w:val="000000" w:themeColor="text1"/>
        </w:rPr>
        <w:t>ведение</w:t>
      </w:r>
      <w:bookmarkEnd w:id="0"/>
      <w:r w:rsidR="00D64082" w:rsidRPr="00C07758">
        <w:rPr>
          <w:rFonts w:ascii="Times New Roman" w:hAnsi="Times New Roman" w:cs="Times New Roman"/>
          <w:color w:val="000000" w:themeColor="text1"/>
        </w:rPr>
        <w:t xml:space="preserve"> </w:t>
      </w:r>
    </w:p>
    <w:p w:rsidR="00EE7B18" w:rsidRPr="00C07758" w:rsidRDefault="00E64B92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документ содержит описание </w:t>
      </w:r>
      <w:r w:rsidR="00F73972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схем,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 запросов, с помощью которых </w:t>
      </w:r>
      <w:r w:rsidR="004C7484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банк-бенефициара (сервис-провайдер ОТС)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3972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долж</w:t>
      </w:r>
      <w:r w:rsidR="00E21B99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ен</w:t>
      </w:r>
      <w:r w:rsidR="00F73972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взаимодействовать с </w:t>
      </w:r>
      <w:bookmarkStart w:id="1" w:name="_Hlk172644693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ПС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QR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1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7B18" w:rsidRPr="00C07758" w:rsidRDefault="00E64B92" w:rsidP="004C7484">
      <w:pPr>
        <w:pStyle w:val="10"/>
        <w:rPr>
          <w:rFonts w:ascii="Times New Roman" w:hAnsi="Times New Roman" w:cs="Times New Roman"/>
          <w:color w:val="000000" w:themeColor="text1"/>
        </w:rPr>
      </w:pPr>
      <w:bookmarkStart w:id="2" w:name="_Toc172109113"/>
      <w:bookmarkStart w:id="3" w:name="_Toc229652589"/>
      <w:bookmarkStart w:id="4" w:name="_Hlk172649968"/>
      <w:r w:rsidRPr="00C07758">
        <w:rPr>
          <w:rFonts w:ascii="Times New Roman" w:hAnsi="Times New Roman" w:cs="Times New Roman"/>
          <w:color w:val="000000" w:themeColor="text1"/>
        </w:rPr>
        <w:lastRenderedPageBreak/>
        <w:t>У</w:t>
      </w:r>
      <w:r w:rsidR="00EC3FD3" w:rsidRPr="00C07758">
        <w:rPr>
          <w:rFonts w:ascii="Times New Roman" w:hAnsi="Times New Roman" w:cs="Times New Roman"/>
          <w:color w:val="000000" w:themeColor="text1"/>
        </w:rPr>
        <w:t>частники системы</w:t>
      </w:r>
      <w:r w:rsidRPr="00C07758">
        <w:rPr>
          <w:rFonts w:ascii="Times New Roman" w:hAnsi="Times New Roman" w:cs="Times New Roman"/>
          <w:color w:val="000000" w:themeColor="text1"/>
        </w:rPr>
        <w:t xml:space="preserve">, </w:t>
      </w:r>
      <w:bookmarkEnd w:id="2"/>
      <w:r w:rsidR="00EC3FD3" w:rsidRPr="00C07758">
        <w:rPr>
          <w:rFonts w:ascii="Times New Roman" w:hAnsi="Times New Roman" w:cs="Times New Roman"/>
          <w:color w:val="000000" w:themeColor="text1"/>
        </w:rPr>
        <w:t>терминология</w:t>
      </w:r>
      <w:bookmarkEnd w:id="3"/>
    </w:p>
    <w:p w:rsidR="00EE7B18" w:rsidRPr="00C07758" w:rsidRDefault="00E64B92">
      <w:pPr>
        <w:pStyle w:val="af8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/>
          <w:color w:val="000000" w:themeColor="text1"/>
          <w:sz w:val="28"/>
          <w:szCs w:val="28"/>
        </w:rPr>
        <w:t>Для целей настоящего документа нижеприведенные термины используются в следующих значениях (Таблица 1):</w:t>
      </w:r>
    </w:p>
    <w:p w:rsidR="00EE7B18" w:rsidRPr="00C07758" w:rsidRDefault="00E64B92">
      <w:pPr>
        <w:pStyle w:val="affa"/>
        <w:keepNext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Ref123201501"/>
      <w:r w:rsidRPr="00C07758">
        <w:rPr>
          <w:rFonts w:ascii="Times New Roman" w:hAnsi="Times New Roman"/>
          <w:color w:val="000000" w:themeColor="text1"/>
          <w:sz w:val="28"/>
          <w:szCs w:val="28"/>
        </w:rPr>
        <w:t xml:space="preserve">Таблица </w:t>
      </w:r>
      <w:r w:rsidR="00BE7E08" w:rsidRPr="00C07758">
        <w:rPr>
          <w:rFonts w:ascii="Times New Roman" w:hAnsi="Times New Roman"/>
          <w:color w:val="000000" w:themeColor="text1"/>
          <w:sz w:val="28"/>
          <w:szCs w:val="28"/>
        </w:rPr>
        <w:fldChar w:fldCharType="begin"/>
      </w:r>
      <w:r w:rsidRPr="00C07758">
        <w:rPr>
          <w:rFonts w:ascii="Times New Roman" w:hAnsi="Times New Roman"/>
          <w:color w:val="000000" w:themeColor="text1"/>
          <w:sz w:val="28"/>
          <w:szCs w:val="28"/>
        </w:rPr>
        <w:instrText xml:space="preserve"> SEQ Таблица \* ARABIC </w:instrText>
      </w:r>
      <w:r w:rsidR="00BE7E08" w:rsidRPr="00C07758">
        <w:rPr>
          <w:rFonts w:ascii="Times New Roman" w:hAnsi="Times New Roman"/>
          <w:color w:val="000000" w:themeColor="text1"/>
          <w:sz w:val="28"/>
          <w:szCs w:val="28"/>
        </w:rPr>
        <w:fldChar w:fldCharType="separate"/>
      </w:r>
      <w:r w:rsidR="001412E6" w:rsidRPr="00C07758">
        <w:rPr>
          <w:rFonts w:ascii="Times New Roman" w:hAnsi="Times New Roman"/>
          <w:noProof/>
          <w:color w:val="000000" w:themeColor="text1"/>
          <w:sz w:val="28"/>
          <w:szCs w:val="28"/>
        </w:rPr>
        <w:t>1</w:t>
      </w:r>
      <w:r w:rsidR="00BE7E08" w:rsidRPr="00C07758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bookmarkEnd w:id="5"/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1"/>
        <w:gridCol w:w="6857"/>
      </w:tblGrid>
      <w:tr w:rsidR="00C07758" w:rsidRPr="00C07758" w:rsidTr="0040757F">
        <w:trPr>
          <w:trHeight w:val="728"/>
          <w:tblHeader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7B18" w:rsidRPr="00C07758" w:rsidRDefault="00E64B92">
            <w:pPr>
              <w:pStyle w:val="19"/>
              <w:widowControl w:val="0"/>
              <w:rPr>
                <w:color w:val="000000" w:themeColor="text1"/>
                <w:sz w:val="28"/>
                <w:szCs w:val="28"/>
              </w:rPr>
            </w:pPr>
            <w:bookmarkStart w:id="6" w:name="_Hlk172644779"/>
            <w:r w:rsidRPr="00C07758">
              <w:rPr>
                <w:b/>
                <w:color w:val="000000" w:themeColor="text1"/>
                <w:sz w:val="28"/>
                <w:szCs w:val="28"/>
              </w:rPr>
              <w:t>Термины, сокращения, аббревиатуры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7B18" w:rsidRPr="00C07758" w:rsidRDefault="00E64B92">
            <w:pPr>
              <w:pStyle w:val="19"/>
              <w:widowControl w:val="0"/>
              <w:spacing w:before="228" w:after="228"/>
              <w:rPr>
                <w:color w:val="000000" w:themeColor="text1"/>
                <w:sz w:val="28"/>
                <w:szCs w:val="28"/>
              </w:rPr>
            </w:pPr>
            <w:r w:rsidRPr="00C07758">
              <w:rPr>
                <w:b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>
            <w:pPr>
              <w:spacing w:line="300" w:lineRule="auto"/>
              <w:ind w:left="7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API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>
            <w:pPr>
              <w:spacing w:line="300" w:lineRule="auto"/>
              <w:ind w:left="7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Application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Programming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Interface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описание способов взаимодействия одной компьютерной программы с другими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7758"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Hypertext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Transfer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Protocol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протокол прикладного уровня передачи данных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954139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7758"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JSON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954139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Javascript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Object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Notation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текстовый формат обмена данными, основанный на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javascript</w:t>
            </w:r>
            <w:proofErr w:type="spellEnd"/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QR-код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Двухмерный штрих-код, формируемый ОТС, в котором при помощи пикселей зашифрован объем полезной информации, необходимый для оплаты товаров (работ, услуг)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7758"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REST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Representational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State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Transfer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архитектурный стиль взаимодействия компонентов распределённого приложения в сети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База</w:t>
            </w: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Request to </w:t>
            </w:r>
            <w:proofErr w:type="spellStart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Рау</w:t>
            </w:r>
            <w:proofErr w:type="spellEnd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база</w:t>
            </w: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RtP</w:t>
            </w:r>
            <w:proofErr w:type="spellEnd"/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87585F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Централизованное хранилище данных об использующих сервис </w:t>
            </w:r>
            <w:r w:rsidR="0087585F"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банках-участниках ПС ЕРИП (являющихся банком плательщика и (или) банком бенефициара), о сервис-провайдерах ОТС, а также об ОТС, в пользу которых осуществляются платежи с использованием сервиса </w:t>
            </w:r>
            <w:r w:rsidR="0087585F"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БД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База данных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Директория </w:t>
            </w:r>
            <w:proofErr w:type="spellStart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Request</w:t>
            </w:r>
            <w:proofErr w:type="spellEnd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Рау</w:t>
            </w:r>
            <w:proofErr w:type="spellEnd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директория </w:t>
            </w:r>
            <w:proofErr w:type="spellStart"/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RtP</w:t>
            </w:r>
            <w:proofErr w:type="spellEnd"/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Информационная Система, которая обеспечивает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возможность выставления инвойсов, передачи инвойсов в банк плательщика, получения от банка плательщика информации об оплате инвойса, передачи информации об оплате инвойса, хранения информации, связанной с осуществляемым информационным обменом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Инвойс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Сформированный ОТС, точкой продаж (магазином и (или) кассой), пакет информации, содержащий сведения об ОТС, точке продаж (идентификатор ОТС, точки продаж (магазина и (или) кассы) в базе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), совокупной стоимости выбранного плательщиком товара (работ, услуг), информации о составе товарной корзины (при возможности у ОТС предоставить: наименование товара (работ, услуг), количество и стоимость каждой единицы товара (работ, услуг)), иную информацию (например, номер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предчека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 В инвойс не включается информация, содержащая персональные данные, банковскую тайну.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КПСО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подтверждения совершённой оплаты для ОТС-терминала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Платёж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87585F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Если не указано иное, понимаются осуществляемые с использованием сервиса </w:t>
            </w:r>
            <w:r w:rsidR="0087585F"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B2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ПС ЕРИП межбанковские мгновенные платежи (с банковским переводом в СМП) и внутрибанковские платежи (с банковским переводом в платежной Системе одного банка)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Программное обеспечение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ПС ЕРИП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Платежная Система в едином расчетном и информационном пространстве.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Реквизиты ОТС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ОТС, реквизиты текущего (расчетного) банковского счета ОТС, УНП.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Style w:val="aff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Риск-индикатор плательщика, риск-индикатор ОТС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наличии (отсутствии) признаков несанкционированного перевода, определяемых соответственно банком плательщика, банком бенефициара согласно постановлению Правления Национального банка Республики от 15.12.2023 №453 «О несанкционированных переводах денежных средств (электронных денег)».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87585F" w:rsidRDefault="003330F1" w:rsidP="0087585F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Сервис</w:t>
            </w:r>
            <w:r w:rsidRPr="008758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7585F" w:rsidRPr="00B21F5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КРОК</w:t>
            </w:r>
            <w:r w:rsidR="00AC10B8" w:rsidRPr="00B21F5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, ПС «</w:t>
            </w:r>
            <w:proofErr w:type="spellStart"/>
            <w:r w:rsidR="00AC10B8" w:rsidRPr="00B21F5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  <w:lang w:val="en-US"/>
              </w:rPr>
              <w:t>RtP</w:t>
            </w:r>
            <w:proofErr w:type="spellEnd"/>
            <w:r w:rsidR="00AC10B8" w:rsidRPr="00B21F5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 xml:space="preserve"> </w:t>
            </w:r>
            <w:r w:rsidR="00AC10B8" w:rsidRPr="00B21F5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  <w:lang w:val="en-US"/>
              </w:rPr>
              <w:t>QR</w:t>
            </w:r>
            <w:r w:rsidR="00AC10B8" w:rsidRPr="00B21F5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»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Сервис в ПС ЕРИП, который предоставляет возможность отправлять и принимать запросы между различными участниками процесса осуществления платежа, и который предполагает, что получатель платежа (организация торговли (сервиса) (далее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 xml:space="preserve"> ОТС) инициирует запрос на конкретную транзакцию от плательщика путем выставления инвойса, при этом плательщик может принять или отклонить запрос платежа.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Сервис-провайдер ОТС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Организации, зарегистрированные в базе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обеспечивающие взаимодействие между директорией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платежно-кассовой Системой ОТС при осуществлении С2В платежей (в рамках реализации договора на прием платежей между ОТС и банком бенефициара).</w:t>
            </w:r>
          </w:p>
        </w:tc>
      </w:tr>
      <w:tr w:rsidR="00C07758" w:rsidRPr="00C07758" w:rsidTr="0040757F">
        <w:trPr>
          <w:trHeight w:val="2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Сервис-провайдер </w:t>
            </w:r>
            <w:r w:rsidRPr="00C077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плательщика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F1" w:rsidRPr="00C07758" w:rsidRDefault="003330F1" w:rsidP="003324B8">
            <w:pPr>
              <w:spacing w:line="300" w:lineRule="auto"/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Организации, не являющиеся банками, эмитирующие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платежные инструменты (платежные мобильные приложения) и обеспечивающие взаимодействие между плательщиком и банком плательщика при осуществлении С2В платежей (в рамках договора на обслуживание между банком плательщика и плательщиком, договора на эмиссию платежного инструмента между эмитентом платежного инструмента и плательщика).</w:t>
            </w:r>
          </w:p>
        </w:tc>
      </w:tr>
    </w:tbl>
    <w:p w:rsidR="00EE7B18" w:rsidRPr="00C07758" w:rsidRDefault="00E64B92" w:rsidP="004C7484">
      <w:pPr>
        <w:pStyle w:val="10"/>
        <w:rPr>
          <w:rFonts w:ascii="Times New Roman" w:hAnsi="Times New Roman" w:cs="Times New Roman"/>
          <w:color w:val="000000" w:themeColor="text1"/>
        </w:rPr>
      </w:pPr>
      <w:bookmarkStart w:id="7" w:name="_Toc229652590"/>
      <w:bookmarkEnd w:id="4"/>
      <w:bookmarkEnd w:id="6"/>
      <w:r w:rsidRPr="00C07758">
        <w:rPr>
          <w:rFonts w:ascii="Times New Roman" w:hAnsi="Times New Roman" w:cs="Times New Roman"/>
          <w:color w:val="000000" w:themeColor="text1"/>
        </w:rPr>
        <w:lastRenderedPageBreak/>
        <w:t>К</w:t>
      </w:r>
      <w:r w:rsidR="00F52986" w:rsidRPr="00C07758">
        <w:rPr>
          <w:rFonts w:ascii="Times New Roman" w:hAnsi="Times New Roman" w:cs="Times New Roman"/>
          <w:color w:val="000000" w:themeColor="text1"/>
        </w:rPr>
        <w:t>онцептуальная схема совершения платежа</w:t>
      </w:r>
      <w:bookmarkEnd w:id="7"/>
    </w:p>
    <w:p w:rsidR="002A30BE" w:rsidRPr="00C07758" w:rsidRDefault="002A30BE" w:rsidP="004C7484">
      <w:pPr>
        <w:pStyle w:val="20"/>
        <w:rPr>
          <w:color w:val="000000" w:themeColor="text1"/>
        </w:rPr>
      </w:pPr>
      <w:bookmarkStart w:id="8" w:name="_Toc229652591"/>
      <w:r w:rsidRPr="00C07758">
        <w:rPr>
          <w:color w:val="000000" w:themeColor="text1"/>
        </w:rPr>
        <w:t>Схема совершения платежа</w:t>
      </w:r>
      <w:bookmarkEnd w:id="8"/>
      <w:r w:rsidRPr="00C07758">
        <w:rPr>
          <w:color w:val="000000" w:themeColor="text1"/>
        </w:rPr>
        <w:t xml:space="preserve"> </w:t>
      </w:r>
    </w:p>
    <w:p w:rsidR="00EE7B18" w:rsidRPr="00C07758" w:rsidRDefault="00CD2EFD">
      <w:pPr>
        <w:pStyle w:val="15"/>
        <w:spacing w:before="120" w:after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схеме, изображенной на Рисунке 1, отображены участники взаимодействия и их действия, которые необходимы для совершения платежа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по технолог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2EFD" w:rsidRPr="00C07758" w:rsidRDefault="00CD2EFD" w:rsidP="00CD2EFD">
      <w:pPr>
        <w:pStyle w:val="affa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_Ref182224210"/>
      <w:r w:rsidRPr="00C07758">
        <w:rPr>
          <w:rFonts w:ascii="Times New Roman" w:hAnsi="Times New Roman"/>
          <w:color w:val="000000" w:themeColor="text1"/>
          <w:sz w:val="28"/>
          <w:szCs w:val="28"/>
        </w:rPr>
        <w:t>Рисунок.</w:t>
      </w:r>
      <w:r w:rsidR="00BE7E08" w:rsidRPr="00C07758">
        <w:rPr>
          <w:rFonts w:ascii="Times New Roman" w:hAnsi="Times New Roman"/>
          <w:color w:val="000000" w:themeColor="text1"/>
          <w:sz w:val="28"/>
          <w:szCs w:val="28"/>
        </w:rPr>
        <w:fldChar w:fldCharType="begin"/>
      </w:r>
      <w:r w:rsidRPr="00C07758">
        <w:rPr>
          <w:rFonts w:ascii="Times New Roman" w:hAnsi="Times New Roman"/>
          <w:color w:val="000000" w:themeColor="text1"/>
          <w:sz w:val="28"/>
          <w:szCs w:val="28"/>
        </w:rPr>
        <w:instrText xml:space="preserve"> SEQ Рисунок \* ARABIC </w:instrText>
      </w:r>
      <w:r w:rsidR="00BE7E08" w:rsidRPr="00C07758">
        <w:rPr>
          <w:rFonts w:ascii="Times New Roman" w:hAnsi="Times New Roman"/>
          <w:color w:val="000000" w:themeColor="text1"/>
          <w:sz w:val="28"/>
          <w:szCs w:val="28"/>
        </w:rPr>
        <w:fldChar w:fldCharType="separate"/>
      </w:r>
      <w:r w:rsidRPr="00C0775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E7E08" w:rsidRPr="00C07758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bookmarkEnd w:id="9"/>
    </w:p>
    <w:p w:rsidR="00EE7B18" w:rsidRPr="00C07758" w:rsidRDefault="003A2E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115050" cy="4600575"/>
            <wp:effectExtent l="0" t="0" r="0" b="0"/>
            <wp:docPr id="8" name="Рисунок 8" descr="C:\Users\levanchuk\Desktop\RTP QR QR Страница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vanchuk\Desktop\RTP QR QR Страница 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B18" w:rsidRPr="00C07758" w:rsidRDefault="00CD2EFD" w:rsidP="004C7484">
      <w:pPr>
        <w:pStyle w:val="20"/>
        <w:rPr>
          <w:color w:val="000000" w:themeColor="text1"/>
        </w:rPr>
      </w:pPr>
      <w:bookmarkStart w:id="10" w:name="_Toc172102158"/>
      <w:bookmarkStart w:id="11" w:name="_Hlk172650038"/>
      <w:r w:rsidRPr="00C07758">
        <w:rPr>
          <w:color w:val="000000" w:themeColor="text1"/>
        </w:rPr>
        <w:t xml:space="preserve"> </w:t>
      </w:r>
      <w:bookmarkStart w:id="12" w:name="_Toc229652592"/>
      <w:r w:rsidR="00E64B92" w:rsidRPr="00C07758">
        <w:rPr>
          <w:color w:val="000000" w:themeColor="text1"/>
        </w:rPr>
        <w:t>Список участников и их действий</w:t>
      </w:r>
      <w:bookmarkEnd w:id="10"/>
      <w:bookmarkEnd w:id="12"/>
    </w:p>
    <w:p w:rsidR="00CD2EFD" w:rsidRPr="00C07758" w:rsidRDefault="00CD2EFD" w:rsidP="00CD2EFD">
      <w:pPr>
        <w:keepNext/>
        <w:spacing w:before="100" w:after="10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Ниже перечислены участники взаимодействия и их действия при совершении платежа, при сканировании QR-кода плательщиком с устройства ОТС, согласно схеме, изображенной на Рисунке 1. Нумерация действий участников взаимодействия в описании указана в соответствии со схемой.</w:t>
      </w:r>
    </w:p>
    <w:p w:rsidR="00CD2EFD" w:rsidRPr="00C07758" w:rsidRDefault="00CD2EFD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ПТК ОТС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программно-технический комплекс, автоматизирующий рабочее место продавца товаров и услуг. Выполняет следующие действия: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6218"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1) Запрос строки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</w:t>
      </w:r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 в банк бенефициара (сервис-провайдера ОТС) согласно технической документации разработчика банка бенефициара (сервис-провайдера ОТС), которая поставляется подключаемому ОТС. После получения ответа на запрос ПТК ОТС генерирует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-код на основе информации из полученного ответа.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6218"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3) Сканирование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-кода</w:t>
        </w:r>
      </w:hyperlink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интерфейсе ПТК ОТС отображается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-код для плательщика.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6218">
        <w:r w:rsidR="003A2E2D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) Ввод КПСО</w:t>
        </w:r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плательщик либо вводит его самостоятельно в интерфейсе ПТК ОТС, либо оператор ПТК вводит КПСО в интерфейсе ПТК ОТС со слов плательщика. Если банк бенефициара (сервис-провайдер ОТС) имеет техническую возможность передать КПСО в ПТК ОТС согласно технической документации разработчика банка бенефициара (сервис-провайдера ОТС), ввод КПСО не требуется.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6218">
        <w:r w:rsidR="003A2E2D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) Уведомление об отпуске товара</w:t>
        </w:r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запроса в банк бенефициара (сервис-провайдера ОТС) согласно технической документации разработчика банка бенефициара (сервис-провайдера ОТС), которая поставляется подключаемому ОТС.</w:t>
      </w:r>
    </w:p>
    <w:p w:rsidR="00CD2EFD" w:rsidRPr="00C07758" w:rsidRDefault="00CD2EFD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Банк бенефициара (сервис-провайдер ОТС) –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программный комплекс, обеспечивающий взаимодействие ПТК ОТС с сервисом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 Выполняет следующие действия: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2909"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0) Регистрация </w:t>
        </w:r>
      </w:hyperlink>
      <w:r w:rsidR="003A2E2D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участников</w:t>
      </w:r>
      <w:r w:rsidR="003A2E2D" w:rsidRPr="003A2E2D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регистрация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  <w:lang w:val="be-BY"/>
        </w:rPr>
        <w:t xml:space="preserve">банком </w:t>
      </w:r>
      <w:r w:rsidR="003A2E2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бенефициара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сервис-провайдеров ОТС, ОТС, точек продаж ОТС в </w:t>
      </w:r>
      <w:r w:rsidR="003A2E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Сервисе </w:t>
      </w:r>
      <w:r w:rsidR="003A2E2D" w:rsidRPr="00B21F54">
        <w:rPr>
          <w:rFonts w:ascii="Times New Roman" w:hAnsi="Times New Roman" w:cs="Times New Roman"/>
          <w:bCs/>
          <w:sz w:val="28"/>
          <w:szCs w:val="28"/>
          <w:highlight w:val="green"/>
        </w:rPr>
        <w:t>КРОК</w:t>
      </w:r>
      <w:r w:rsidR="00CD2EFD" w:rsidRPr="00B21F54">
        <w:rPr>
          <w:rFonts w:ascii="Times New Roman" w:hAnsi="Times New Roman" w:cs="Times New Roman"/>
          <w:bCs/>
          <w:sz w:val="28"/>
          <w:szCs w:val="28"/>
          <w:highlight w:val="green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протоколу взаимодействия банка бенефициара (сервис-провайдера ОТС)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3A2E2D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1) Запрос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получение</w:t>
      </w:r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обработка</w:t>
      </w:r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запроса от ПТК ОТС согласно технической документации разработчика банка бенефициара (сервис-провайдера ОТС), которая поставляется подключаемому ОТС. Формирование и передача ответа на запрос.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3A2E2D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Запрос строки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, регистрация инвойса</w:t>
        </w:r>
      </w:hyperlink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формирование запроса в </w:t>
      </w:r>
      <w:r w:rsidR="003A2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="003A2E2D" w:rsidRPr="00B21F54">
        <w:rPr>
          <w:rFonts w:ascii="Times New Roman" w:hAnsi="Times New Roman" w:cs="Times New Roman"/>
          <w:sz w:val="28"/>
          <w:szCs w:val="28"/>
          <w:highlight w:val="green"/>
        </w:rPr>
        <w:t>КРОК</w:t>
      </w:r>
      <w:r w:rsidR="00CD2EFD" w:rsidRPr="00B21F54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протоколу взаимодействия банка бенефициара (сервис-провайдера ОТС)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3A2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="003A2E2D" w:rsidRPr="00B21F54">
        <w:rPr>
          <w:rFonts w:ascii="Times New Roman" w:hAnsi="Times New Roman" w:cs="Times New Roman"/>
          <w:sz w:val="28"/>
          <w:szCs w:val="28"/>
          <w:highlight w:val="green"/>
        </w:rPr>
        <w:t xml:space="preserve">КРОК </w:t>
      </w:r>
      <w:r w:rsidR="003A2E2D">
        <w:rPr>
          <w:rFonts w:ascii="Times New Roman" w:hAnsi="Times New Roman" w:cs="Times New Roman"/>
          <w:color w:val="000000" w:themeColor="text1"/>
          <w:sz w:val="28"/>
          <w:szCs w:val="28"/>
        </w:rPr>
        <w:t>передае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 ответе на запрос сформированную строку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3A2E2D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) Уведомление о подтверждении оплаты, КПСО</w:t>
        </w:r>
      </w:hyperlink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получение информации от </w:t>
      </w:r>
      <w:r w:rsidR="003A2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Сервиса </w:t>
      </w:r>
      <w:r w:rsidR="003A2E2D" w:rsidRPr="00B21F54">
        <w:rPr>
          <w:rFonts w:ascii="Times New Roman" w:hAnsi="Times New Roman" w:cs="Times New Roman"/>
          <w:sz w:val="28"/>
          <w:szCs w:val="28"/>
          <w:highlight w:val="green"/>
        </w:rPr>
        <w:t>КРОК</w:t>
      </w:r>
      <w:r w:rsidR="00CD2EFD" w:rsidRPr="00B21F54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об оплаченном инвойсе и КПСО согласно протоколу взаимодействия банка бенефициара (сервис-провайдера ОТС)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6218">
        <w:r w:rsidR="003A2E2D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) Уведомление об отпуске товара</w:t>
        </w:r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и обработка запроса подтверждения отпуска товара от ПТК ОТС согласно технической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документации разработчика банка бенефициара (сервис-провайдера ОТС), которая поставляется подключаемому ОТС. 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2909">
        <w:r w:rsidR="003A2E2D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6.1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) Уведомление об отпуске товара</w:t>
        </w:r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запроса в </w:t>
      </w:r>
      <w:r w:rsidR="003A2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="003A2E2D" w:rsidRPr="00B21F54">
        <w:rPr>
          <w:rFonts w:ascii="Times New Roman" w:hAnsi="Times New Roman" w:cs="Times New Roman"/>
          <w:sz w:val="28"/>
          <w:szCs w:val="28"/>
          <w:highlight w:val="green"/>
        </w:rPr>
        <w:t xml:space="preserve">КРОК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с подтверждением отпуска товара согласно протоколу взаимодействия банка бенефициара (сервис-провайдера ОТС)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EFD" w:rsidRPr="00C07758" w:rsidRDefault="003A2E2D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Сервис </w:t>
      </w:r>
      <w:r w:rsidRPr="00B21F54">
        <w:rPr>
          <w:rFonts w:ascii="Times New Roman" w:hAnsi="Times New Roman" w:cs="Times New Roman"/>
          <w:b/>
          <w:sz w:val="28"/>
          <w:szCs w:val="28"/>
          <w:highlight w:val="green"/>
        </w:rPr>
        <w:t>КРОК</w:t>
      </w:r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следующие действия: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3A2E2D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1.1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Запрос строки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, регистрация инвойса</w:t>
        </w:r>
      </w:hyperlink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– получение и обработка запроса от банка бенефициара (сервис-провайдера ОТС) согласно протоколу взаимодействия банка бенефициара (сервис-провайдера ОТС)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Директория 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 регистрацию полученного инвойса и формирует строку для генерации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-кода в ПТК ОТС. Директория 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передаёт в ответе на запрос сформированную строку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D2EFD" w:rsidRPr="00C07758" w:rsidRDefault="004D3D9A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3.1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Строка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, запрос на проведение операции</w:t>
        </w:r>
      </w:hyperlink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– приём и обработка запроса от банка плательщика данных об инвойсе согласно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Директория 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 поиск зарегистрированного инвойса.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 и передача ответа на запрос банка плательщика согласно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EFD" w:rsidRPr="00C07758" w:rsidRDefault="00994398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398">
        <w:rPr>
          <w:rFonts w:ascii="Times New Roman" w:hAnsi="Times New Roman" w:cs="Times New Roman"/>
          <w:sz w:val="28"/>
          <w:szCs w:val="28"/>
          <w:u w:val="single"/>
        </w:rPr>
        <w:t>4.2) Подтверждение оплаты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передача КПСО банку плательщика для передачи плательщику согласно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Уведомление о подтверждении оплаты, КПСО </w:t>
        </w:r>
      </w:hyperlink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– передача информации банку бенефициара (сервис-провайдеру ОТС) об оплаченном инвойсе и КПСО согласно протоколу взаимодействия банка бенефициара (сервис-провайдера ОТС)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6.1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) Уведомление об отпуске товара</w:t>
        </w:r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 обработка подтверждения отпуска товара от банка бенефициара (сервис-провайдера ОТС) согласно протоколу взаимодействия банка бенефициара (сервис-провайдера ОТС)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EFD" w:rsidRPr="00C07758" w:rsidRDefault="00CD2EFD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Приложение сервис-провайдера плательщика (банка плательщика) –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мобильное приложение сервис-провайдера плательщика (банка плательщика), выполняющее сканирование кода и передачу информации для проведения оплаты. Выполняет следующие действия: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6218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Сканирование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-кода </w:t>
        </w:r>
      </w:hyperlink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плательщик сканирует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-код при помощи мобильного приложения, установленного на мобильном устройстве плательщика согласно технической документации банка плательщика.</w:t>
      </w:r>
    </w:p>
    <w:p w:rsidR="00CD2EFD" w:rsidRPr="00C07758" w:rsidRDefault="004D3D9A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Строка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, запрос на проведение операции</w:t>
        </w:r>
      </w:hyperlink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запроса в банк плательщика для 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валидации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 проведения оплаты и получения данных об инвойсе согласно технической документации банка плательщика и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олучение от банка плательщика информации об инвойсе в приложение сервис-провайдера плательщика согласно технической документации банка плательщика и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CD2EFD" w:rsidRPr="00C07758" w:rsidRDefault="004D3D9A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</w:hyperlink>
      <w:r w:rsidR="00CD2EFD" w:rsidRPr="00C07758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toc4825"/>
      <w:hyperlink w:anchor="_toc4825"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</w:hyperlink>
      <w:r w:rsidR="00CD2EFD" w:rsidRPr="00C07758">
        <w:rPr>
          <w:rStyle w:val="InternetLink1"/>
          <w:rFonts w:ascii="Times New Roman" w:hAnsi="Times New Roman" w:cs="Times New Roman"/>
          <w:color w:val="000000" w:themeColor="text1"/>
          <w:sz w:val="28"/>
          <w:szCs w:val="28"/>
        </w:rPr>
        <w:t>одтверждение оплаты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формирование запроса в банк плательщика для регистрации платежа и получения КПСО, согласно  </w:t>
      </w:r>
      <w:hyperlink w:anchor="_toc4825"/>
      <w:hyperlink w:anchor="_toc4825"/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документации банка плательщика и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олучение КПСО для подтверждения оплаты в ПТК ОТС согласно технической документации банка плательщика и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6218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Ввод </w:t>
        </w:r>
      </w:hyperlink>
      <w:hyperlink w:anchor="_toc6218"/>
      <w:hyperlink w:anchor="_toc6218">
        <w:r w:rsidR="00CD2EFD" w:rsidRPr="00C07758">
          <w:rPr>
            <w:rStyle w:val="af1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КПСО</w:t>
        </w:r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CD2EFD" w:rsidRPr="00C077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плательщик передаёт КПСО оператору ПТК ОТС либо вводит его самостоятельно в интерфейсе ПТК ОТС согласно технической документации банка бенефициара.</w:t>
      </w:r>
    </w:p>
    <w:p w:rsidR="00CD2EFD" w:rsidRPr="00C07758" w:rsidRDefault="00CD2EFD" w:rsidP="00323731">
      <w:pPr>
        <w:pStyle w:val="ad"/>
        <w:numPr>
          <w:ilvl w:val="0"/>
          <w:numId w:val="10"/>
        </w:numPr>
        <w:spacing w:before="100" w:after="100"/>
        <w:ind w:left="0" w:firstLine="77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Банк плательщика –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программное обеспечение, инициирующее операцию списания денежных средств со счета плательщика и выполняющее перечисление денежных средств ОТС. Выполняет следующие действия:</w:t>
      </w:r>
    </w:p>
    <w:p w:rsidR="00CD2EFD" w:rsidRPr="00C07758" w:rsidRDefault="004D3D9A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Строка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,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запрос на проведение операции</w:t>
        </w:r>
      </w:hyperlink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и обработка</w:t>
      </w:r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запроса на проведение операции от приложения сервис-провайдера плательщика согласно технической документации банка плательщика и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редача ответа на запрос приложени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сервис-провайдера плательщика (банка плательщика). </w:t>
      </w:r>
    </w:p>
    <w:p w:rsidR="00CD2EFD" w:rsidRPr="00C07758" w:rsidRDefault="004D3D9A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3.1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Строка 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QR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, запрос на проведение операции</w:t>
        </w:r>
      </w:hyperlink>
      <w:r w:rsidR="00CD2EFD"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формирование и передача запроса в Директорию 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об инвойсе согласно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олучение и обработка ответа на запрос согласно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</w:t>
        </w:r>
      </w:hyperlink>
      <w:hyperlink w:anchor="_toc4825"/>
      <w:hyperlink w:anchor="_toc4825"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</w:hyperlink>
      <w:r w:rsidR="00CD2EFD" w:rsidRPr="00C07758">
        <w:rPr>
          <w:rStyle w:val="InternetLink2"/>
          <w:rFonts w:ascii="Times New Roman" w:hAnsi="Times New Roman" w:cs="Times New Roman"/>
          <w:color w:val="000000" w:themeColor="text1"/>
          <w:sz w:val="28"/>
          <w:szCs w:val="28"/>
        </w:rPr>
        <w:t>одтверждение оплаты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регистрация платежа</w:t>
      </w:r>
      <w:bookmarkStart w:id="13" w:name="_Hlk172627443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</w:t>
      </w:r>
      <w:hyperlink w:anchor="_toc4825"/>
      <w:hyperlink w:anchor="_toc4825">
        <w:bookmarkEnd w:id="13"/>
      </w:hyperlink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документации банка плательщика и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994398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тправка КПСО для подтверждения оплаты в ПТК ОТС согласно технической документации банка плательщика и протоколу взаимодействия банка плательщика и ПС «</w:t>
      </w:r>
      <w:proofErr w:type="spellStart"/>
      <w:r w:rsidR="00994398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994398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398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994398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EFD" w:rsidRPr="00C07758" w:rsidRDefault="004D3D9A" w:rsidP="00994398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4.1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) Списание денежных средств</w:t>
        </w:r>
      </w:hyperlink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формирование запроса списания денежных средств со счета плательщика согласно</w:t>
      </w:r>
      <w:hyperlink w:anchor="_toc4825"/>
      <w:hyperlink w:anchor="_toc4825"/>
      <w:r w:rsidR="00CD2EFD"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документации банка плательщика.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нициация перечисления денежных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 со счета банка плательщика на счёт ОТС согласно существующим протоколам взаимодействия с системой мгновенных платежей.</w:t>
      </w:r>
    </w:p>
    <w:p w:rsidR="00CD2EFD" w:rsidRPr="00C07758" w:rsidRDefault="004D3D9A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99439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4.2</w:t>
        </w:r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</w:t>
        </w:r>
      </w:hyperlink>
      <w:hyperlink w:anchor="_toc4825"/>
      <w:hyperlink w:anchor="_toc4825">
        <w:r w:rsidR="00CD2EFD" w:rsidRPr="00C07758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КПСО</w:t>
        </w:r>
      </w:hyperlink>
      <w:r w:rsidR="00CD2EFD" w:rsidRPr="0068049B">
        <w:rPr>
          <w:rStyle w:val="InternetLink2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получение КПСО от </w:t>
      </w:r>
      <w:r w:rsidR="00994398">
        <w:rPr>
          <w:rFonts w:ascii="Times New Roman" w:hAnsi="Times New Roman" w:cs="Times New Roman"/>
          <w:color w:val="000000" w:themeColor="text1"/>
          <w:sz w:val="28"/>
          <w:szCs w:val="28"/>
        </w:rPr>
        <w:t>Сервиса КРОК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отправки в приложение сервис провайдера плательщика (банка плательщика) согласно протоколу взаимодействия банка плательщика и ПС «</w:t>
      </w:r>
      <w:proofErr w:type="spellStart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CD2EFD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567F5" w:rsidRPr="00C07758" w:rsidRDefault="00F567F5" w:rsidP="00CD2EFD">
      <w:pPr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EFD" w:rsidRPr="00C07758" w:rsidRDefault="00CD2EFD" w:rsidP="00CD2EFD">
      <w:pPr>
        <w:pStyle w:val="15"/>
        <w:rPr>
          <w:rFonts w:ascii="Times New Roman" w:hAnsi="Times New Roman" w:cs="Times New Roman"/>
          <w:color w:val="000000" w:themeColor="text1"/>
        </w:rPr>
      </w:pPr>
    </w:p>
    <w:p w:rsidR="00AD0D03" w:rsidRPr="00C07758" w:rsidRDefault="00AD0D03" w:rsidP="00AD0D03">
      <w:pPr>
        <w:pStyle w:val="10"/>
        <w:rPr>
          <w:rFonts w:ascii="Times New Roman" w:hAnsi="Times New Roman" w:cs="Times New Roman"/>
          <w:color w:val="000000" w:themeColor="text1"/>
        </w:rPr>
      </w:pPr>
      <w:bookmarkStart w:id="14" w:name="_Toc219715618"/>
      <w:bookmarkStart w:id="15" w:name="_Toc229652593"/>
      <w:bookmarkEnd w:id="11"/>
      <w:r w:rsidRPr="00C07758">
        <w:rPr>
          <w:rFonts w:ascii="Times New Roman" w:hAnsi="Times New Roman" w:cs="Times New Roman"/>
          <w:color w:val="000000" w:themeColor="text1"/>
        </w:rPr>
        <w:lastRenderedPageBreak/>
        <w:t>Концептуальная схема совершения платежа по QR-коду плательщика</w:t>
      </w:r>
      <w:bookmarkEnd w:id="14"/>
      <w:bookmarkEnd w:id="15"/>
    </w:p>
    <w:p w:rsidR="00AD0D03" w:rsidRPr="00C07758" w:rsidRDefault="00AD0D03" w:rsidP="00AD0D03">
      <w:pPr>
        <w:keepNext/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схеме, изо</w:t>
      </w:r>
      <w:r w:rsidR="00681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браженной на Рисунке </w:t>
      </w:r>
      <w:r w:rsidR="005E478A" w:rsidRP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отображены участники взаимодействия и их действия, которые необходимы для совершения платежа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по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-коду плательщика.</w:t>
      </w:r>
    </w:p>
    <w:p w:rsidR="00AD0D03" w:rsidRPr="005E478A" w:rsidRDefault="00AD0D03" w:rsidP="00AD0D03">
      <w:pPr>
        <w:keepNext/>
        <w:keepLines/>
        <w:widowControl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</w:rPr>
        <w:t xml:space="preserve">Рисунок </w:t>
      </w:r>
      <w:r w:rsidR="005E478A">
        <w:rPr>
          <w:rFonts w:ascii="Times New Roman" w:eastAsia="Times New Roman" w:hAnsi="Times New Roman" w:cs="Times New Roman"/>
          <w:color w:val="000000" w:themeColor="text1"/>
          <w:kern w:val="2"/>
          <w:sz w:val="24"/>
          <w:lang w:val="en-US"/>
        </w:rPr>
        <w:t>2</w:t>
      </w:r>
    </w:p>
    <w:p w:rsidR="00AD0D03" w:rsidRPr="00C07758" w:rsidRDefault="00551E86" w:rsidP="00AD0D0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6115050" cy="5886450"/>
            <wp:effectExtent l="0" t="0" r="0" b="0"/>
            <wp:docPr id="3" name="Рисунок 3" descr="C:\Users\levanchuk\Desktop\RTP QR QR плательщика-Копия Страниц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vanchuk\Desktop\RTP QR QR плательщика-Копия Страница 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03" w:rsidRPr="00C07758" w:rsidRDefault="00AD0D03" w:rsidP="00AD0D03">
      <w:pPr>
        <w:pStyle w:val="20"/>
        <w:rPr>
          <w:color w:val="000000" w:themeColor="text1"/>
        </w:rPr>
      </w:pPr>
      <w:bookmarkStart w:id="16" w:name="_Toc229652594"/>
      <w:r w:rsidRPr="00C07758">
        <w:rPr>
          <w:color w:val="000000" w:themeColor="text1"/>
        </w:rPr>
        <w:t>Описание действий участников</w:t>
      </w:r>
      <w:bookmarkEnd w:id="16"/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Плательщик запрашивает резервирование инвойса и формирование QR-кода для отображения на экране. Мобильное приложение сервис-провайдера </w:t>
      </w:r>
      <w:r w:rsidR="00E04A81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плательщика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/банка плательщика отправляет запрос QR-кода в банк плательщика.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1.1) Банк плательщика обрабатывает запрос QR-кода. Банк плательщика формирует запрос QR-кода (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gpl_rtp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Сервисе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получении запроса QR-кода (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gpl_rtp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регистрирует планируемый инвойс: идентификатор инвойса, строка QR-кода.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Недостающие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параметры инвойса будут заполнены после получения запроса на регистрацию инвойса</w:t>
      </w:r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от банка бенефициара/сервис-провайдера ОТС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Очистка инвойсов, для которых не поступил запрос на регистрацию инвойса, будет производится по установленному регламенту, настраиваемому в </w:t>
      </w:r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Сервисе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D0D03" w:rsidRPr="00C07758" w:rsidRDefault="005E478A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="00AD0D03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передает строку QR-кода и идентификатор инвойса банку плательщика. QR-код, сформированный на основе переданной строки QR-кода, отображается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мобильном приложении 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сервис-провайдера плательщика/банка плательщика.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Кассир сканирует QR-код плательщика. 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ПТК ОТС отправляет запрос на регистрацию инвойса с передачей в параметре запроса строки QR-кода планируемого инвойса.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3.1) </w:t>
      </w:r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анк бенефициара</w:t>
      </w:r>
      <w:r w:rsidR="005E478A" w:rsidRP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5E478A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ервис</w:t>
      </w:r>
      <w:proofErr w:type="spellEnd"/>
      <w:r w:rsidR="005E478A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-провайдер ОТС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отправляет запрос на регистрацию инвойса в </w:t>
      </w:r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передачей в параметре запроса строки QR-кода планируемого инвойса.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Регистрация по строке QR-кода планируемого инвойса доступна только для терминалов ОТС с типом регистрируемых инвойсов «QR плательщика».</w:t>
      </w:r>
    </w:p>
    <w:p w:rsidR="00AD0D03" w:rsidRPr="00C07758" w:rsidRDefault="005E478A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="00AD0D03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производит поиск планируемого инвойса по переданной строке QR-кода. </w:t>
      </w:r>
    </w:p>
    <w:p w:rsidR="00AD0D03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успешного прохождения проверок </w:t>
      </w:r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регистрирует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информацию по</w:t>
      </w:r>
      <w:r w:rsidR="005E478A" w:rsidRPr="005E47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инвойс</w:t>
      </w:r>
      <w:r w:rsidR="005E4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возвращает ответ на запрос регистрации </w:t>
      </w:r>
      <w:r w:rsidR="005E478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данных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инвойса согласно протоколу.</w:t>
      </w:r>
    </w:p>
    <w:p w:rsidR="009732D5" w:rsidRPr="00B21F54" w:rsidRDefault="005E478A" w:rsidP="009732D5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4) </w:t>
      </w:r>
      <w:r w:rsidR="00790896" w:rsidRPr="00B21F54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</w:rPr>
        <w:t>Опциональный.</w:t>
      </w:r>
      <w:r w:rsidR="00790896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Если на шаге 1.1 банк плательщика передал в Сервис КРОК </w:t>
      </w:r>
      <w:r w:rsidR="00790896" w:rsidRPr="00B21F5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URL</w:t>
      </w:r>
      <w:r w:rsidR="00790896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для передачи уведомления о регистрации данных об инвойсе, Сервис КРОК формирует уведомление </w:t>
      </w:r>
      <w:r w:rsidR="009732D5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о регистрации данных об инвойсе и отправляет на указанный </w:t>
      </w:r>
      <w:r w:rsidR="009732D5" w:rsidRPr="00B21F5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URL</w:t>
      </w:r>
      <w:r w:rsidR="009732D5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9732D5" w:rsidRPr="00B21F54" w:rsidRDefault="009732D5" w:rsidP="009732D5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4.1)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</w:rPr>
        <w:t>Опциональный.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Банк плательщика уведомляет мобильное приложение банка плательщика/сервис-провайдера плательщика о регистрации данных об инвойсе и готовности к получению запроса на проведение операции (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run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_</w:t>
      </w:r>
      <w:proofErr w:type="spellStart"/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rtp</w:t>
      </w:r>
      <w:proofErr w:type="spellEnd"/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).</w:t>
      </w:r>
    </w:p>
    <w:p w:rsidR="00AD0D03" w:rsidRDefault="009732D5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32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риложение сервис-провайдера плательщика/банка плательщика отправляет запрос на проведение операции сог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ласно установленному регламенту:</w:t>
      </w:r>
    </w:p>
    <w:p w:rsidR="009732D5" w:rsidRPr="00B21F54" w:rsidRDefault="000C3659" w:rsidP="009732D5">
      <w:pPr>
        <w:pStyle w:val="ad"/>
        <w:widowControl/>
        <w:numPr>
          <w:ilvl w:val="0"/>
          <w:numId w:val="21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после шага 4.1 при использовании банком плательщика уведомления о регистрации данных по инвойсу,</w:t>
      </w:r>
    </w:p>
    <w:p w:rsidR="000C3659" w:rsidRPr="00B21F54" w:rsidRDefault="000C3659" w:rsidP="009732D5">
      <w:pPr>
        <w:pStyle w:val="ad"/>
        <w:widowControl/>
        <w:numPr>
          <w:ilvl w:val="0"/>
          <w:numId w:val="21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после шага 1 при отказе от использования уведомления о регистрации данных по инвойсу</w:t>
      </w:r>
      <w:r w:rsidR="00015EA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E04A81" w:rsidRPr="00015EAA" w:rsidRDefault="000C3659" w:rsidP="00015EAA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.1) Банк плательщика отправляет запрос на проведение операции до получения положительного ответа согласно протоколу взаимодействия банка плательщика и ПС «</w:t>
      </w:r>
      <w:proofErr w:type="spellStart"/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 (ожидание регистрации инвойса сервис-провайдером ОТС/банком бенефициара) согласно установленному регламенту</w:t>
      </w:r>
      <w:r w:rsidR="00015E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страиваемому в </w:t>
      </w:r>
      <w:r w:rsidR="00015E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Сервисе </w:t>
      </w:r>
      <w:r w:rsidR="00015EAA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="00E04A81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(допустимое количество запросов по инвойсу, время ожидания оплаты по инвойсу).</w:t>
      </w:r>
      <w:r w:rsidR="00E04A81" w:rsidRPr="00C07758">
        <w:rPr>
          <w:color w:val="000000" w:themeColor="text1"/>
        </w:rPr>
        <w:t xml:space="preserve"> </w:t>
      </w:r>
      <w:r w:rsidR="00E04A81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всех банков плательщика установлен следующий регламент по умолчанию:</w:t>
      </w:r>
    </w:p>
    <w:p w:rsidR="00015EAA" w:rsidRDefault="00015EAA" w:rsidP="00E04A81">
      <w:pPr>
        <w:pStyle w:val="ad"/>
        <w:widowControl/>
        <w:numPr>
          <w:ilvl w:val="0"/>
          <w:numId w:val="20"/>
        </w:numPr>
        <w:spacing w:before="100" w:after="1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E04A81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ремя ожидания получения запроса на проведение операции от банка плательщика после получения запроса на регистрацию инвойса от банка бенефициара (сервис-провайдера ОТС)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015EAA" w:rsidRDefault="00015EAA" w:rsidP="00015EAA">
      <w:pPr>
        <w:pStyle w:val="ad"/>
        <w:widowControl/>
        <w:numPr>
          <w:ilvl w:val="1"/>
          <w:numId w:val="22"/>
        </w:numPr>
        <w:spacing w:before="100" w:after="1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без использования уведомления о регистрации данных по инвойсу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30 секунд,</w:t>
      </w:r>
    </w:p>
    <w:p w:rsidR="00015EAA" w:rsidRPr="00B21F54" w:rsidRDefault="00015EAA" w:rsidP="00015EAA">
      <w:pPr>
        <w:pStyle w:val="ad"/>
        <w:widowControl/>
        <w:numPr>
          <w:ilvl w:val="1"/>
          <w:numId w:val="22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с использованием уведомления о регистрации данных по инвойсу – 20 минут.</w:t>
      </w:r>
    </w:p>
    <w:p w:rsidR="00AD0D03" w:rsidRPr="00C07758" w:rsidRDefault="00015EAA" w:rsidP="00E04A81">
      <w:pPr>
        <w:pStyle w:val="ad"/>
        <w:widowControl/>
        <w:numPr>
          <w:ilvl w:val="0"/>
          <w:numId w:val="20"/>
        </w:numPr>
        <w:spacing w:before="100" w:after="1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E04A81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опустимое количество запросов на проведение операции от банка плательщика по инвойсам с типом «QR плательщика»</w:t>
      </w:r>
      <w:r w:rsidR="00E04A81" w:rsidRPr="00015EA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после получения запроса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QR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-кода</w:t>
      </w:r>
      <w:r w:rsidRPr="00015EA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04A81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10 запросов.</w:t>
      </w:r>
    </w:p>
    <w:p w:rsidR="00015EAA" w:rsidRDefault="00AD0D03" w:rsidP="00015EAA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 плательщика отправляет информацию об инвойсе в приложение сервис-провайдера плательщика/банка плательщи</w:t>
      </w:r>
      <w:r w:rsidR="00015E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 для отображения плательщику.</w:t>
      </w:r>
    </w:p>
    <w:p w:rsidR="00015EAA" w:rsidRPr="00C07758" w:rsidRDefault="00015EAA" w:rsidP="00015EAA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Мобильное приложение сервис-провайдера плательщика/банка плательщика формирует запрос в банк плательщика для подтверждения оплаты.</w:t>
      </w:r>
    </w:p>
    <w:p w:rsidR="00551E86" w:rsidRDefault="00015EAA" w:rsidP="00015EAA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Банк плательщика производит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писание денежных средств со счета плательщика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 денежных средств на счет</w:t>
      </w:r>
      <w:r w:rsidR="00551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51E86" w:rsidRPr="00B21F54" w:rsidRDefault="00551E86" w:rsidP="00551E86">
      <w:pPr>
        <w:pStyle w:val="ad"/>
        <w:widowControl/>
        <w:numPr>
          <w:ilvl w:val="0"/>
          <w:numId w:val="20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платежного агрегатора, если реквизиты платежного агрегатора были переданы в ответе на запрос на проведение операции шага 5.1.</w:t>
      </w:r>
    </w:p>
    <w:p w:rsidR="00015EAA" w:rsidRPr="00B21F54" w:rsidRDefault="00015EAA" w:rsidP="00551E86">
      <w:pPr>
        <w:pStyle w:val="ad"/>
        <w:widowControl/>
        <w:numPr>
          <w:ilvl w:val="0"/>
          <w:numId w:val="20"/>
        </w:numPr>
        <w:spacing w:before="100" w:after="10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ОТС</w:t>
      </w:r>
      <w:r w:rsidR="00551E86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, если реквизиты платежного агрегатора не были переданы в ответе на запрос на проведение операции шага 5.1.</w:t>
      </w:r>
    </w:p>
    <w:p w:rsidR="00AD0D03" w:rsidRPr="00C07758" w:rsidRDefault="00551E86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Банк плательщика формирует запрос на подтверждение оплаты (</w:t>
      </w:r>
      <w:proofErr w:type="spellStart"/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_rtp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и отправляет в Сервис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D0D03" w:rsidRPr="00C07758" w:rsidRDefault="00551E86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="00AD0D03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производит обработку запроса и передает ответ на запрос банка плательщика согласно протоколу взаимодействия банка плательщика и ПС «</w:t>
      </w:r>
      <w:proofErr w:type="spellStart"/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QR».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Банк плательщика отправляет информацию, полученную от </w:t>
      </w:r>
      <w:r w:rsidR="00551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Сервиса </w:t>
      </w:r>
      <w:r w:rsidR="00551E86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приложение сервис-провайдера плательщика/банка плательщика для отображения.</w:t>
      </w:r>
    </w:p>
    <w:p w:rsidR="00AD0D03" w:rsidRPr="00C07758" w:rsidRDefault="00551E86" w:rsidP="00551E86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="00AD0D03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отправляет запрос уведомления о совершении оплаты сервис-провайдеру ОТС/банку бенефициара.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ПТК ОТС отправляет запрос уведомления об отпуске товара/услуги сервис-провайдеру ОТС/банку бенефициара.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8.1) Сервис-провайдер ОТС/банк бенефициара отправляет запрос уведомления об отпуске товара/услуги в </w:t>
      </w:r>
      <w:r w:rsidR="008D69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="008D6909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D0D03" w:rsidRPr="00C07758" w:rsidRDefault="008D6909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="00AD0D03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="00AD0D0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производит смену статуса инвойса и формирует ответ на запрос согласно протоколу.</w:t>
      </w:r>
    </w:p>
    <w:p w:rsidR="00AD0D03" w:rsidRPr="00C07758" w:rsidRDefault="00AD0D03" w:rsidP="00AD0D03">
      <w:pPr>
        <w:widowControl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Кассир производит отпуск товара/услуги плательщику после получения положительного ответа от сервис-провайдера ОТС/банка бенефициара.</w:t>
      </w:r>
    </w:p>
    <w:p w:rsidR="00EE7B18" w:rsidRPr="00C07758" w:rsidRDefault="00EE7B18">
      <w:pPr>
        <w:pStyle w:val="afff3"/>
        <w:spacing w:before="280" w:after="280"/>
        <w:rPr>
          <w:color w:val="000000" w:themeColor="text1"/>
          <w:sz w:val="28"/>
          <w:szCs w:val="28"/>
        </w:rPr>
      </w:pPr>
    </w:p>
    <w:p w:rsidR="00EE7B18" w:rsidRPr="00C07758" w:rsidRDefault="00E64B92" w:rsidP="004C7484">
      <w:pPr>
        <w:pStyle w:val="10"/>
        <w:rPr>
          <w:rFonts w:ascii="Times New Roman" w:hAnsi="Times New Roman" w:cs="Times New Roman"/>
          <w:color w:val="000000" w:themeColor="text1"/>
        </w:rPr>
      </w:pPr>
      <w:bookmarkStart w:id="17" w:name="_Toc189571176"/>
      <w:bookmarkStart w:id="18" w:name="_Toc189571177"/>
      <w:bookmarkStart w:id="19" w:name="_Toc189571178"/>
      <w:bookmarkStart w:id="20" w:name="_Toc189571179"/>
      <w:bookmarkStart w:id="21" w:name="_Toc189571180"/>
      <w:bookmarkStart w:id="22" w:name="_Toc189571181"/>
      <w:bookmarkStart w:id="23" w:name="_Toc189571182"/>
      <w:bookmarkStart w:id="24" w:name="_Toc189571183"/>
      <w:bookmarkStart w:id="25" w:name="_Toc189571184"/>
      <w:bookmarkStart w:id="26" w:name="_Toc189571185"/>
      <w:bookmarkStart w:id="27" w:name="_Toc189571186"/>
      <w:bookmarkStart w:id="28" w:name="_Toc189571187"/>
      <w:bookmarkStart w:id="29" w:name="_Toc189571188"/>
      <w:bookmarkStart w:id="30" w:name="_Toc189571189"/>
      <w:bookmarkStart w:id="31" w:name="_Toc189571190"/>
      <w:bookmarkStart w:id="32" w:name="_Toc189571191"/>
      <w:bookmarkStart w:id="33" w:name="_Toc189571192"/>
      <w:bookmarkStart w:id="34" w:name="_Toc189571193"/>
      <w:bookmarkStart w:id="35" w:name="_Toc189571194"/>
      <w:bookmarkStart w:id="36" w:name="_Toc189571195"/>
      <w:bookmarkStart w:id="37" w:name="_Toc189571196"/>
      <w:bookmarkStart w:id="38" w:name="_Toc189571197"/>
      <w:bookmarkStart w:id="39" w:name="_Toc189571198"/>
      <w:bookmarkStart w:id="40" w:name="_Toc189571199"/>
      <w:bookmarkStart w:id="41" w:name="_Toc189571200"/>
      <w:bookmarkStart w:id="42" w:name="_Toc189571201"/>
      <w:bookmarkStart w:id="43" w:name="_Toc189571202"/>
      <w:bookmarkStart w:id="44" w:name="_Toc189571203"/>
      <w:bookmarkStart w:id="45" w:name="_Toc189571204"/>
      <w:bookmarkStart w:id="46" w:name="_Toc168998352"/>
      <w:bookmarkStart w:id="47" w:name="_Toc168998349"/>
      <w:bookmarkStart w:id="48" w:name="_Toc125535676"/>
      <w:bookmarkStart w:id="49" w:name="_Toc189571205"/>
      <w:bookmarkStart w:id="50" w:name="_Toc189571206"/>
      <w:bookmarkStart w:id="51" w:name="_Toc189571207"/>
      <w:bookmarkStart w:id="52" w:name="_Toc22965259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C07758">
        <w:rPr>
          <w:rFonts w:ascii="Times New Roman" w:hAnsi="Times New Roman" w:cs="Times New Roman"/>
          <w:color w:val="000000" w:themeColor="text1"/>
        </w:rPr>
        <w:lastRenderedPageBreak/>
        <w:t>С</w:t>
      </w:r>
      <w:r w:rsidR="00475C93" w:rsidRPr="00C07758">
        <w:rPr>
          <w:rFonts w:ascii="Times New Roman" w:hAnsi="Times New Roman" w:cs="Times New Roman"/>
          <w:color w:val="000000" w:themeColor="text1"/>
        </w:rPr>
        <w:t>труктура запросов</w:t>
      </w:r>
      <w:bookmarkEnd w:id="52"/>
    </w:p>
    <w:p w:rsidR="00EE7B18" w:rsidRPr="00C07758" w:rsidRDefault="00E64B92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разделе сформулированы общие требования к структуре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line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запросов и представлению данных в запросах, а также приводится описание структуры конкретных запросов.</w:t>
      </w:r>
    </w:p>
    <w:p w:rsidR="00EE7B18" w:rsidRPr="00C07758" w:rsidRDefault="007B543F" w:rsidP="004C7484">
      <w:pPr>
        <w:pStyle w:val="20"/>
        <w:rPr>
          <w:color w:val="000000" w:themeColor="text1"/>
        </w:rPr>
      </w:pPr>
      <w:r w:rsidRPr="00C07758">
        <w:rPr>
          <w:color w:val="000000" w:themeColor="text1"/>
        </w:rPr>
        <w:t xml:space="preserve"> </w:t>
      </w:r>
      <w:bookmarkStart w:id="53" w:name="_Toc229652596"/>
      <w:r w:rsidR="00E64B92" w:rsidRPr="00C07758">
        <w:rPr>
          <w:color w:val="000000" w:themeColor="text1"/>
        </w:rPr>
        <w:t>Общие требования</w:t>
      </w:r>
      <w:bookmarkEnd w:id="53"/>
    </w:p>
    <w:p w:rsidR="00477450" w:rsidRPr="00C07758" w:rsidRDefault="00477450" w:rsidP="00477450">
      <w:pPr>
        <w:pStyle w:val="15"/>
        <w:spacing w:before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_Hlk189549202"/>
      <w:bookmarkStart w:id="55" w:name="_Toc172102205"/>
      <w:bookmarkStart w:id="56" w:name="_Toc168998340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Обозначения кратности повторений элементов данных, используемые в описании API настоящего документа: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0-1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 элемент не обязателен. Может принимать только одно значение;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1-1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 элемент обязателен. Может принимать только одно значение;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0-*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 элемент не обязателен. Может принимать список значений;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1-*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 элемент обязателен. Может принимать список значений.</w:t>
      </w:r>
    </w:p>
    <w:p w:rsidR="00477450" w:rsidRPr="00C07758" w:rsidRDefault="00477450" w:rsidP="00477450">
      <w:pPr>
        <w:pStyle w:val="15"/>
        <w:spacing w:before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Формат значений элементов данных в настоящем документе обозначается следующим образом: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строковый тип. Допустимо использование любых печатных символов из разрешенного к использованию символьного множества. Если дополнительно не указана размерность - тогда возможно использование любой длины, но не более 2000 символов. Незначащие пробелы с обеих сторон строки запрещены.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— числовой тип. В качестве разделителя дробной части используется точка. Если дополнительно не указана размерность данных тогда допустимо использование любой длины и точности. 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 тип да</w:t>
      </w:r>
      <w:r w:rsidR="009358EA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ты. Формат '</w:t>
      </w:r>
      <w:proofErr w:type="spellStart"/>
      <w:r w:rsidR="009358EA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YYYY-MM-DDThh:</w:t>
      </w:r>
      <w:proofErr w:type="gramStart"/>
      <w:r w:rsidR="009358EA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mm:ss</w:t>
      </w:r>
      <w:proofErr w:type="spellEnd"/>
      <w:proofErr w:type="gram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'.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 тип времени. Формат '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hh:</w:t>
      </w:r>
      <w:proofErr w:type="gram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mm:ss</w:t>
      </w:r>
      <w:proofErr w:type="gram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.sssZ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'.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 хэш-код. Цифры и буквы латинского алфавита.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:rsidR="00477450" w:rsidRPr="00C07758" w:rsidRDefault="00477450" w:rsidP="00477450">
      <w:pPr>
        <w:pStyle w:val="15"/>
        <w:spacing w:before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Для обозначения типа данных формата JSON в настоящем документе используются следующие обозначения: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Object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какой-то неупорядоченный набор значений набора(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объектов формата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Object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и/или формата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Array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и/или набор(ы) элементов данных формата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String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Array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структурированный набор значений набора(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объектов формата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Object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(сгруппированных по общему признаку) и/или элементов данных формата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String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Boolean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значение типа JSON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bool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true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 или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false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String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соответствует какое-то строковое значение типа JSON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string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Разрешенное к использованию символьное множество элементов данных включает в себя следующий набор символов: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A…Z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прописные латинские буквы;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a…z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строчные латинские буквы;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А…Я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прописные буквы кириллицы, </w:t>
      </w:r>
      <w:proofErr w:type="gram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включая  I</w:t>
      </w:r>
      <w:proofErr w:type="gram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, Ё и Ў;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а…я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строчные буквы кириллицы, включая i, ё и ў;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0…9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цифры;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/ \ - + = _ . , : ; ‘ ’ “ ” « » ~ ! @ # № $ % ^ ? * </w:t>
      </w:r>
      <w:proofErr w:type="gram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)</w:t>
      </w:r>
      <w:proofErr w:type="gramEnd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[ ] { }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специальные графические символы: пробел, дробная черта правая и левая, дефис (минус), плюс, равно, нижнее подчеркивание, точка, запятая, двоеточие, точка с запятой, одиночные, парные и угловые кавычки (левые и правые), тильда, восклицательный знак, коммерческое 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, решетка, знак номера, знак доллара, процент, карет, знак вопроса, звездочка, круглые, квадратные и фигурные скобки (левые и правые).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Специальный символ &amp; может использоваться только для обозначения следующих сущностей: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lt</w:t>
      </w:r>
      <w:proofErr w:type="spellEnd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(&lt; меньше</w:t>
      </w:r>
      <w:proofErr w:type="gram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чем);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gt</w:t>
      </w:r>
      <w:proofErr w:type="spellEnd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(&gt; больше чем);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amp</w:t>
      </w:r>
      <w:proofErr w:type="spellEnd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(&amp; амперсанд);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apos</w:t>
      </w:r>
      <w:proofErr w:type="spellEnd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(' апостроф, UTF-8 код 27);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quot</w:t>
      </w:r>
      <w:proofErr w:type="spellEnd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(" кавычки, UTF-8 код 22).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описании форматов сообщений допустимые для использования значения элементов данных указываются в квадратных скобках </w:t>
      </w:r>
      <w:proofErr w:type="gram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[ ]</w:t>
      </w:r>
      <w:proofErr w:type="gram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Для передачи па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раметра необходимо использовать </w:t>
      </w:r>
      <w:proofErr w:type="spell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text</w:t>
      </w:r>
      <w:proofErr w:type="spellEnd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proofErr w:type="gramStart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plain;charset</w:t>
      </w:r>
      <w:proofErr w:type="spellEnd"/>
      <w:proofErr w:type="gramEnd"/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=”UTF-8”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Признаком успешно доставленного сообщения является код "200" HTTP-ответа.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время ожидания ответа должно быть не более 10 секунд. Кодировка передачи сообщений UTF-8.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Блок данных представляет собой последовательность символов шифрованного сообщения. 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Если элемент может принимать список значений: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0-*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 —  элемент не обязателен. Может принимать список значений;</w:t>
      </w:r>
    </w:p>
    <w:p w:rsidR="009358EA" w:rsidRPr="00C07758" w:rsidRDefault="00477450" w:rsidP="009358EA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1-*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—  элемент обязателен. </w:t>
      </w:r>
      <w:r w:rsidR="009358EA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Может принимать список значений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477450" w:rsidRPr="00C07758" w:rsidRDefault="00477450" w:rsidP="009358EA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значение элемента должно передаваться через элемент </w:t>
      </w:r>
      <w:proofErr w:type="spellStart"/>
      <w:r w:rsidRPr="00C07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value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77450" w:rsidRPr="00C07758" w:rsidRDefault="00477450" w:rsidP="00477450">
      <w:pPr>
        <w:pStyle w:val="15"/>
        <w:spacing w:after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3"/>
        <w:gridCol w:w="222"/>
        <w:gridCol w:w="1913"/>
        <w:gridCol w:w="1961"/>
        <w:gridCol w:w="1298"/>
        <w:gridCol w:w="4011"/>
      </w:tblGrid>
      <w:tr w:rsidR="00C07758" w:rsidRPr="00C07758" w:rsidTr="00F567F5">
        <w:trPr>
          <w:cantSplit/>
        </w:trPr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checkHeader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Заголовок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C07758" w:rsidRPr="00C07758" w:rsidTr="00F567F5">
        <w:trPr>
          <w:cantSplit/>
        </w:trPr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@count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Количество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заголовка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C07758" w:rsidRPr="00C07758" w:rsidTr="00F567F5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checkLine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(1-*),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Строка</w:t>
            </w:r>
            <w:proofErr w:type="spellEnd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C07758" w:rsidRPr="00C07758" w:rsidTr="00F567F5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</w:t>
            </w: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idx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F567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Порядковый номер строки заголовка чека</w:t>
            </w:r>
          </w:p>
        </w:tc>
      </w:tr>
    </w:tbl>
    <w:p w:rsidR="00477450" w:rsidRPr="00C07758" w:rsidRDefault="00477450" w:rsidP="00477450">
      <w:pPr>
        <w:pStyle w:val="15"/>
        <w:spacing w:before="240" w:after="24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JSON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выглядеть, как: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{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"checkHeader": {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"count": "5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"checkLine": [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{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"idx": "1",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value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": "Первая строка"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},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{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"idx": "2",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</w:t>
      </w:r>
      <w:r w:rsidRPr="00C07758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value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": "Вторая строка"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}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]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}</w:t>
      </w:r>
    </w:p>
    <w:p w:rsidR="00477450" w:rsidRPr="00C07758" w:rsidRDefault="00477450" w:rsidP="00477450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}</w:t>
      </w:r>
    </w:p>
    <w:p w:rsidR="00EE7B18" w:rsidRPr="00C07758" w:rsidRDefault="00E64B92" w:rsidP="004C7484">
      <w:pPr>
        <w:pStyle w:val="20"/>
        <w:rPr>
          <w:color w:val="000000" w:themeColor="text1"/>
        </w:rPr>
      </w:pPr>
      <w:bookmarkStart w:id="57" w:name="_Toc229652597"/>
      <w:bookmarkEnd w:id="54"/>
      <w:r w:rsidRPr="00C07758">
        <w:rPr>
          <w:color w:val="000000" w:themeColor="text1"/>
        </w:rPr>
        <w:t>Общие требования к формированию запросов</w:t>
      </w:r>
      <w:bookmarkEnd w:id="55"/>
      <w:bookmarkEnd w:id="56"/>
      <w:bookmarkEnd w:id="57"/>
    </w:p>
    <w:p w:rsidR="00F368CC" w:rsidRPr="00C07758" w:rsidRDefault="00F368CC" w:rsidP="00F368CC">
      <w:pPr>
        <w:pStyle w:val="1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_Hlk172656037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передаются в контур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по протоколу HTTP</w:t>
      </w:r>
      <w:r w:rsidR="00E04A81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(S) методом POST на </w:t>
      </w:r>
      <w:proofErr w:type="spellStart"/>
      <w:r w:rsidR="00E04A81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url</w:t>
      </w:r>
      <w:proofErr w:type="spellEnd"/>
      <w:r w:rsidR="00E04A81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4A81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proofErr w:type="spellEnd"/>
      <w:r w:rsidR="00E04A81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(s)://</w:t>
      </w:r>
      <w:proofErr w:type="spellStart"/>
      <w:proofErr w:type="gramStart"/>
      <w:r w:rsidR="00E04A81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domainname:port</w:t>
      </w:r>
      <w:proofErr w:type="spellEnd"/>
      <w:proofErr w:type="gramEnd"/>
      <w:r w:rsidR="00E04A81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4C97" w:rsidRPr="00C07758" w:rsidRDefault="00054C97" w:rsidP="004B1A8F">
      <w:pPr>
        <w:pStyle w:val="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 заголовке передаваемого запроса и передаваемого ответа необходима обязательная передача следующих параметров:</w:t>
      </w:r>
    </w:p>
    <w:p w:rsidR="00054C97" w:rsidRPr="00C07758" w:rsidRDefault="00054C97" w:rsidP="00323731">
      <w:pPr>
        <w:pStyle w:val="15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идентификатор терминала, присвоенный приложению Банка бенефициара (сервис-провайдера ОТС) в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QR»;</w:t>
      </w:r>
    </w:p>
    <w:p w:rsidR="00054C97" w:rsidRPr="00C07758" w:rsidRDefault="00054C97" w:rsidP="00323731">
      <w:pPr>
        <w:pStyle w:val="15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requestTime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дата время сообщения в формате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YYYY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MM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DDTHH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SS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ssssss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4C97" w:rsidRPr="00C07758" w:rsidRDefault="00054C97" w:rsidP="00323731">
      <w:pPr>
        <w:pStyle w:val="15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bic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БИК Банка бенефициара (сервис – провайдера) ОТС;</w:t>
      </w:r>
    </w:p>
    <w:p w:rsidR="00054C97" w:rsidRPr="00C07758" w:rsidRDefault="00054C97" w:rsidP="00323731">
      <w:pPr>
        <w:pStyle w:val="15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acceptLanguage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Язык. Двухбуквенное обозначение языка согласно стандарту ISO 639-1.</w:t>
      </w:r>
    </w:p>
    <w:p w:rsidR="00834986" w:rsidRPr="00C07758" w:rsidRDefault="00834986" w:rsidP="004B1A8F">
      <w:pPr>
        <w:pStyle w:val="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банка бенефициара (сервис-провайдера ОТС) формирует необходимый JSON согласно нижеприведенным описаниям структуры. Запросы, передаваемые в контур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от приложения сервис-провайдера ОТС (банка бенефициара), должны быть зашифрованы по алгоритму </w:t>
      </w: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AES/CBC/PKCS7PADDING с помощью ключа, передаваемым ОАО «НКФО «ЕРИП» при регистрации приложения банка бенефициара (сервис-провайдера ОТС) в контуре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QR».</w:t>
      </w:r>
    </w:p>
    <w:p w:rsidR="00286361" w:rsidRPr="00B21F54" w:rsidRDefault="00286361" w:rsidP="00286361">
      <w:pPr>
        <w:pStyle w:val="20"/>
        <w:rPr>
          <w:highlight w:val="green"/>
        </w:rPr>
      </w:pPr>
      <w:bookmarkStart w:id="59" w:name="_Toc229652296"/>
      <w:bookmarkStart w:id="60" w:name="_Toc229652598"/>
      <w:bookmarkEnd w:id="58"/>
      <w:r w:rsidRPr="00B21F54">
        <w:rPr>
          <w:highlight w:val="green"/>
        </w:rPr>
        <w:t>Поддержка версий протокола</w:t>
      </w:r>
      <w:bookmarkEnd w:id="59"/>
      <w:bookmarkEnd w:id="60"/>
    </w:p>
    <w:p w:rsidR="00286361" w:rsidRPr="00B21F54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Начиная с текущей версии протокола (версия 3 от 15.05.2026), в протокол взаимодействия внесены изменения, затрагивающие структуру URL запросов.</w:t>
      </w:r>
    </w:p>
    <w:p w:rsidR="00286361" w:rsidRPr="00B21F54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Для идентификации версии протокола в адрес запросов добавлен префикс /v3/.</w:t>
      </w:r>
    </w:p>
    <w:p w:rsidR="00286361" w:rsidRPr="00B21F54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Пример:</w:t>
      </w:r>
    </w:p>
    <w:p w:rsidR="00286361" w:rsidRPr="00B21F54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Предыдущая версия протокола: </w:t>
      </w:r>
      <w:proofErr w:type="spellStart"/>
      <w:r w:rsidRPr="00B21F54">
        <w:rPr>
          <w:rFonts w:ascii="Times New Roman" w:hAnsi="Times New Roman" w:cs="Times New Roman"/>
          <w:sz w:val="28"/>
          <w:szCs w:val="28"/>
          <w:highlight w:val="green"/>
        </w:rPr>
        <w:t>http</w:t>
      </w:r>
      <w:proofErr w:type="spellEnd"/>
      <w:r w:rsidRPr="00B21F54">
        <w:rPr>
          <w:rFonts w:ascii="Times New Roman" w:hAnsi="Times New Roman" w:cs="Times New Roman"/>
          <w:sz w:val="28"/>
          <w:szCs w:val="28"/>
          <w:highlight w:val="green"/>
        </w:rPr>
        <w:t>(s)://</w:t>
      </w:r>
      <w:proofErr w:type="spellStart"/>
      <w:proofErr w:type="gramStart"/>
      <w:r w:rsidRPr="00B21F54">
        <w:rPr>
          <w:rFonts w:ascii="Times New Roman" w:hAnsi="Times New Roman" w:cs="Times New Roman"/>
          <w:sz w:val="28"/>
          <w:szCs w:val="28"/>
          <w:highlight w:val="green"/>
        </w:rPr>
        <w:t>domainname:port</w:t>
      </w:r>
      <w:proofErr w:type="spellEnd"/>
      <w:proofErr w:type="gramEnd"/>
      <w:r w:rsidRPr="00B21F54">
        <w:rPr>
          <w:rFonts w:ascii="Times New Roman" w:hAnsi="Times New Roman" w:cs="Times New Roman"/>
          <w:bCs/>
          <w:sz w:val="28"/>
          <w:szCs w:val="28"/>
          <w:highlight w:val="green"/>
        </w:rPr>
        <w:t>/api/</w:t>
      </w:r>
      <w:proofErr w:type="spellStart"/>
      <w:r w:rsidRPr="00B21F54">
        <w:rPr>
          <w:rFonts w:ascii="Times New Roman" w:hAnsi="Times New Roman" w:cs="Times New Roman"/>
          <w:bCs/>
          <w:sz w:val="28"/>
          <w:szCs w:val="28"/>
          <w:highlight w:val="green"/>
        </w:rPr>
        <w:t>reg_invoice</w:t>
      </w:r>
      <w:proofErr w:type="spellEnd"/>
      <w:r w:rsidRPr="00B21F54">
        <w:rPr>
          <w:rFonts w:ascii="Times New Roman" w:hAnsi="Times New Roman" w:cs="Times New Roman"/>
          <w:bCs/>
          <w:sz w:val="28"/>
          <w:szCs w:val="28"/>
          <w:highlight w:val="green"/>
        </w:rPr>
        <w:t>.</w:t>
      </w:r>
    </w:p>
    <w:p w:rsidR="00286361" w:rsidRPr="00B21F54" w:rsidRDefault="00286361" w:rsidP="0028636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Текущая версия протокола: </w:t>
      </w:r>
      <w:proofErr w:type="spellStart"/>
      <w:r w:rsidRPr="00B21F54">
        <w:rPr>
          <w:rFonts w:ascii="Times New Roman" w:hAnsi="Times New Roman" w:cs="Times New Roman"/>
          <w:sz w:val="28"/>
          <w:szCs w:val="28"/>
          <w:highlight w:val="green"/>
        </w:rPr>
        <w:t>http</w:t>
      </w:r>
      <w:proofErr w:type="spellEnd"/>
      <w:r w:rsidRPr="00B21F54">
        <w:rPr>
          <w:rFonts w:ascii="Times New Roman" w:hAnsi="Times New Roman" w:cs="Times New Roman"/>
          <w:sz w:val="28"/>
          <w:szCs w:val="28"/>
          <w:highlight w:val="green"/>
        </w:rPr>
        <w:t>(s)://</w:t>
      </w:r>
      <w:proofErr w:type="spellStart"/>
      <w:proofErr w:type="gramStart"/>
      <w:r w:rsidRPr="00B21F54">
        <w:rPr>
          <w:rFonts w:ascii="Times New Roman" w:hAnsi="Times New Roman" w:cs="Times New Roman"/>
          <w:sz w:val="28"/>
          <w:szCs w:val="28"/>
          <w:highlight w:val="green"/>
        </w:rPr>
        <w:t>domainname:port</w:t>
      </w:r>
      <w:proofErr w:type="spellEnd"/>
      <w:proofErr w:type="gramEnd"/>
      <w:r w:rsidRPr="00B21F54">
        <w:rPr>
          <w:rFonts w:ascii="Times New Roman" w:hAnsi="Times New Roman" w:cs="Times New Roman"/>
          <w:bCs/>
          <w:sz w:val="28"/>
          <w:szCs w:val="28"/>
          <w:highlight w:val="green"/>
        </w:rPr>
        <w:t>/api/v3/</w:t>
      </w:r>
      <w:proofErr w:type="spellStart"/>
      <w:r w:rsidRPr="00B21F54">
        <w:rPr>
          <w:rFonts w:ascii="Times New Roman" w:hAnsi="Times New Roman" w:cs="Times New Roman"/>
          <w:bCs/>
          <w:sz w:val="28"/>
          <w:szCs w:val="28"/>
          <w:highlight w:val="green"/>
        </w:rPr>
        <w:t>reg_invoice</w:t>
      </w:r>
      <w:proofErr w:type="spellEnd"/>
      <w:r w:rsidRPr="00B21F54">
        <w:rPr>
          <w:rFonts w:ascii="Times New Roman" w:hAnsi="Times New Roman" w:cs="Times New Roman"/>
          <w:bCs/>
          <w:sz w:val="28"/>
          <w:szCs w:val="28"/>
          <w:highlight w:val="green"/>
        </w:rPr>
        <w:t>.</w:t>
      </w:r>
    </w:p>
    <w:p w:rsidR="00286361" w:rsidRPr="00B21F54" w:rsidRDefault="00286361" w:rsidP="0028636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Поддержка предыдущей версии (версия ТЗ от 16.01.2026) сохраняется для обеспечения обратной совместимости с уже интегрированными внешними системами.</w:t>
      </w:r>
    </w:p>
    <w:p w:rsidR="007D6E37" w:rsidRPr="00C07758" w:rsidRDefault="007D6E37" w:rsidP="004C7484">
      <w:pPr>
        <w:pStyle w:val="20"/>
        <w:rPr>
          <w:color w:val="000000" w:themeColor="text1"/>
        </w:rPr>
      </w:pPr>
      <w:bookmarkStart w:id="61" w:name="_Toc229652599"/>
      <w:r w:rsidRPr="00C07758">
        <w:rPr>
          <w:color w:val="000000" w:themeColor="text1"/>
        </w:rPr>
        <w:t>Список возможных запросов</w:t>
      </w:r>
      <w:bookmarkEnd w:id="61"/>
    </w:p>
    <w:p w:rsidR="00EE7B18" w:rsidRPr="00C07758" w:rsidRDefault="00E64B92">
      <w:pPr>
        <w:pStyle w:val="affa"/>
        <w:keepNext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/>
          <w:color w:val="000000" w:themeColor="text1"/>
          <w:sz w:val="24"/>
          <w:szCs w:val="28"/>
        </w:rPr>
        <w:t>Т</w:t>
      </w:r>
      <w:r w:rsidR="00E96748" w:rsidRPr="00C07758">
        <w:rPr>
          <w:rFonts w:ascii="Times New Roman" w:hAnsi="Times New Roman"/>
          <w:color w:val="000000" w:themeColor="text1"/>
          <w:sz w:val="24"/>
          <w:szCs w:val="28"/>
        </w:rPr>
        <w:t>аблица</w:t>
      </w:r>
      <w:r w:rsidR="00E96748" w:rsidRPr="00C07758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29479A" w:rsidRPr="00C07758">
        <w:rPr>
          <w:rFonts w:ascii="Times New Roman" w:hAnsi="Times New Roman"/>
          <w:color w:val="000000" w:themeColor="text1"/>
          <w:sz w:val="24"/>
          <w:szCs w:val="28"/>
        </w:rPr>
        <w:t>7</w:t>
      </w:r>
      <w:r w:rsidR="0029479A" w:rsidRPr="00C077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823"/>
        <w:gridCol w:w="5805"/>
      </w:tblGrid>
      <w:tr w:rsidR="00C07758" w:rsidRPr="00C07758" w:rsidTr="0083498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E7B18" w:rsidRPr="00C07758" w:rsidRDefault="00E64B9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7B18" w:rsidRPr="00C07758" w:rsidRDefault="00E64B9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F368CC" w:rsidP="00CB47E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62" w:name="_Hlk173141244"/>
            <w:r w:rsidRPr="00B21F5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</w:t>
            </w:r>
            <w:r w:rsidR="00535446" w:rsidRPr="00B21F5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/v3</w:t>
            </w: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proofErr w:type="spellStart"/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reg</w:t>
            </w:r>
            <w:proofErr w:type="spellEnd"/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</w:t>
            </w:r>
            <w:r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invoice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F368CC" w:rsidP="00CB47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Запрос на регистрацию инвойса и получения по нему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-кода на оплату</w:t>
            </w:r>
          </w:p>
        </w:tc>
      </w:tr>
      <w:bookmarkEnd w:id="62"/>
      <w:tr w:rsidR="00C07758" w:rsidRPr="00C07758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535446" w:rsidP="00CB47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21F5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proofErr w:type="spellStart"/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notice_pay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F368CC" w:rsidP="00CB47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 уведомления о подтверждении оплаты</w:t>
            </w:r>
          </w:p>
        </w:tc>
      </w:tr>
      <w:tr w:rsidR="00C07758" w:rsidRPr="00C07758" w:rsidTr="00834986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535446" w:rsidP="00CB47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1F5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proofErr w:type="spellStart"/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notice_release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F368CC" w:rsidP="00CB47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 уведомления об отпуске товара(услуги)</w:t>
            </w:r>
          </w:p>
        </w:tc>
      </w:tr>
      <w:tr w:rsidR="00C07758" w:rsidRPr="00C07758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535446" w:rsidP="00CB47E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21F5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proofErr w:type="spellStart"/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init_refund_qr_operation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F368CC" w:rsidP="00CB47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 возможности возврата денежных средств плательщику</w:t>
            </w:r>
          </w:p>
        </w:tc>
      </w:tr>
      <w:tr w:rsidR="00C07758" w:rsidRPr="00C07758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535446" w:rsidP="0053544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21F5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notice_refund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F368CC" w:rsidP="00CB47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 уведомления о возврате денежных средств плательщику</w:t>
            </w:r>
          </w:p>
        </w:tc>
      </w:tr>
      <w:tr w:rsidR="00C07758" w:rsidRPr="00C07758" w:rsidTr="00834986">
        <w:trPr>
          <w:trHeight w:val="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535446" w:rsidP="00CB47E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21F5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Pr="005354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secret</w:t>
            </w:r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</w:t>
            </w:r>
            <w:r w:rsidR="00F368CC" w:rsidRPr="00C077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key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CC" w:rsidRPr="00C07758" w:rsidRDefault="00F368CC" w:rsidP="00CB47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 на получение секретного ключа</w:t>
            </w:r>
          </w:p>
        </w:tc>
      </w:tr>
    </w:tbl>
    <w:p w:rsidR="00EE7B18" w:rsidRPr="00C07758" w:rsidRDefault="00E64B92" w:rsidP="004C7484">
      <w:pPr>
        <w:pStyle w:val="20"/>
        <w:rPr>
          <w:color w:val="000000" w:themeColor="text1"/>
        </w:rPr>
      </w:pPr>
      <w:bookmarkStart w:id="63" w:name="_Toc172102207"/>
      <w:bookmarkStart w:id="64" w:name="_Toc168998342"/>
      <w:bookmarkStart w:id="65" w:name="_Toc229652600"/>
      <w:r w:rsidRPr="00C07758">
        <w:rPr>
          <w:color w:val="000000" w:themeColor="text1"/>
        </w:rPr>
        <w:t>Общая часть запроса</w:t>
      </w:r>
      <w:bookmarkEnd w:id="63"/>
      <w:bookmarkEnd w:id="64"/>
      <w:bookmarkEnd w:id="65"/>
    </w:p>
    <w:p w:rsidR="00EE7B18" w:rsidRPr="00C07758" w:rsidRDefault="00E64B92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Для всех запросов обязательным является присутствие ниже перечисленных атрибутов:</w:t>
      </w:r>
    </w:p>
    <w:p w:rsidR="00EE7B18" w:rsidRPr="00C07758" w:rsidRDefault="00E76E0D">
      <w:pPr>
        <w:pStyle w:val="affa"/>
        <w:keepNext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C07758">
        <w:rPr>
          <w:rFonts w:ascii="Times New Roman" w:hAnsi="Times New Roman"/>
          <w:color w:val="000000" w:themeColor="text1"/>
          <w:sz w:val="24"/>
          <w:szCs w:val="28"/>
        </w:rPr>
        <w:t xml:space="preserve">Таблица </w:t>
      </w:r>
      <w:r w:rsidR="0029479A" w:rsidRPr="00C07758">
        <w:rPr>
          <w:rFonts w:ascii="Times New Roman" w:hAnsi="Times New Roman"/>
          <w:color w:val="000000" w:themeColor="text1"/>
          <w:sz w:val="24"/>
          <w:szCs w:val="28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9"/>
        <w:gridCol w:w="1625"/>
        <w:gridCol w:w="1696"/>
        <w:gridCol w:w="3628"/>
      </w:tblGrid>
      <w:tr w:rsidR="00C07758" w:rsidRPr="00C07758" w:rsidTr="00477450">
        <w:trPr>
          <w:cantSplit/>
          <w:tblHeader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C07758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C07758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450" w:rsidRPr="00C07758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F567F5">
        <w:trPr>
          <w:cantSplit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initReqId</w:t>
            </w:r>
            <w:proofErr w:type="spellEnd"/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 36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идентификатор запроса стороны, передающей запрос</w:t>
            </w:r>
          </w:p>
        </w:tc>
      </w:tr>
    </w:tbl>
    <w:p w:rsidR="00EE7B18" w:rsidRPr="00C07758" w:rsidRDefault="00E64B92" w:rsidP="004C7484">
      <w:pPr>
        <w:pStyle w:val="31"/>
        <w:rPr>
          <w:rFonts w:ascii="Times New Roman" w:hAnsi="Times New Roman" w:cs="Times New Roman"/>
          <w:color w:val="000000" w:themeColor="text1"/>
        </w:rPr>
      </w:pPr>
      <w:bookmarkStart w:id="66" w:name="_Toc172102208"/>
      <w:bookmarkStart w:id="67" w:name="_Toc168998343"/>
      <w:r w:rsidRPr="00C07758">
        <w:rPr>
          <w:rFonts w:ascii="Times New Roman" w:hAnsi="Times New Roman" w:cs="Times New Roman"/>
          <w:color w:val="000000" w:themeColor="text1"/>
        </w:rPr>
        <w:lastRenderedPageBreak/>
        <w:t>Общая часть ответа</w:t>
      </w:r>
      <w:bookmarkEnd w:id="66"/>
      <w:bookmarkEnd w:id="67"/>
    </w:p>
    <w:p w:rsidR="00EE7B18" w:rsidRPr="00C07758" w:rsidRDefault="00E64B92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Для всех ответов обязательным является присутствие ниже перечисленных атрибутов:</w:t>
      </w:r>
    </w:p>
    <w:p w:rsidR="00EE7B18" w:rsidRPr="00C07758" w:rsidRDefault="00E64B92">
      <w:pPr>
        <w:pStyle w:val="affa"/>
        <w:keepNext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07758">
        <w:rPr>
          <w:rFonts w:ascii="Times New Roman" w:hAnsi="Times New Roman"/>
          <w:color w:val="000000" w:themeColor="text1"/>
          <w:sz w:val="24"/>
          <w:szCs w:val="24"/>
        </w:rPr>
        <w:t>Таб</w:t>
      </w:r>
      <w:r w:rsidR="00E76E0D" w:rsidRPr="00C07758">
        <w:rPr>
          <w:rFonts w:ascii="Times New Roman" w:hAnsi="Times New Roman"/>
          <w:color w:val="000000" w:themeColor="text1"/>
          <w:sz w:val="24"/>
          <w:szCs w:val="24"/>
        </w:rPr>
        <w:t xml:space="preserve">лица </w:t>
      </w:r>
      <w:r w:rsidR="0029479A" w:rsidRPr="00C07758">
        <w:rPr>
          <w:rFonts w:ascii="Times New Roman" w:hAnsi="Times New Roman"/>
          <w:color w:val="000000" w:themeColor="text1"/>
          <w:sz w:val="24"/>
          <w:szCs w:val="24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1627"/>
        <w:gridCol w:w="1700"/>
        <w:gridCol w:w="3626"/>
      </w:tblGrid>
      <w:tr w:rsidR="00C07758" w:rsidRPr="00C07758" w:rsidTr="00834986">
        <w:trPr>
          <w:cantSplit/>
          <w:tblHeader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C07758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C07758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7450" w:rsidRPr="00C07758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7450" w:rsidRPr="00C07758" w:rsidRDefault="00477450" w:rsidP="004774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F567F5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initReqId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 36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Уникальный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идентификатор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запроса</w:t>
            </w:r>
            <w:proofErr w:type="spellEnd"/>
          </w:p>
        </w:tc>
      </w:tr>
      <w:tr w:rsidR="00C07758" w:rsidRPr="00C07758" w:rsidTr="00F567F5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rrorCode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ошибки</w:t>
            </w:r>
          </w:p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Принимаемые значения:</w:t>
            </w:r>
          </w:p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– Нет ошибок</w:t>
            </w:r>
          </w:p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≠ 0 – Ошибка</w:t>
            </w:r>
          </w:p>
        </w:tc>
      </w:tr>
      <w:tr w:rsidR="00C07758" w:rsidRPr="00C07758" w:rsidTr="00F567F5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rrorText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50" w:rsidRPr="00C07758" w:rsidRDefault="00477450" w:rsidP="0047745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Текст ошибки</w:t>
            </w:r>
          </w:p>
        </w:tc>
      </w:tr>
    </w:tbl>
    <w:p w:rsidR="00E76E0D" w:rsidRPr="00C07758" w:rsidRDefault="00E76E0D" w:rsidP="00E76E0D">
      <w:pPr>
        <w:pStyle w:val="20"/>
        <w:rPr>
          <w:color w:val="000000" w:themeColor="text1"/>
        </w:rPr>
      </w:pPr>
      <w:bookmarkStart w:id="68" w:name="_Toc180509159"/>
      <w:bookmarkStart w:id="69" w:name="_Toc194678033"/>
      <w:bookmarkStart w:id="70" w:name="_Toc229652601"/>
      <w:bookmarkStart w:id="71" w:name="_Toc172643343"/>
      <w:bookmarkStart w:id="72" w:name="_Toc172298487"/>
      <w:r w:rsidRPr="00C07758">
        <w:rPr>
          <w:color w:val="000000" w:themeColor="text1"/>
        </w:rPr>
        <w:t>Запрос на регистрацию инвойса и получения по нему QR-кода на оплату</w:t>
      </w:r>
      <w:bookmarkEnd w:id="68"/>
      <w:bookmarkEnd w:id="69"/>
      <w:bookmarkEnd w:id="70"/>
    </w:p>
    <w:p w:rsidR="00E76E0D" w:rsidRPr="00C07758" w:rsidRDefault="00E76E0D" w:rsidP="00E76E0D">
      <w:pPr>
        <w:widowControl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E76E0D" w:rsidRPr="00C07758" w:rsidRDefault="00E76E0D" w:rsidP="00E76E0D">
      <w:pPr>
        <w:widowControl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POST: 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/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api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/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v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3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reg_invoice</w:t>
      </w:r>
      <w:proofErr w:type="spellEnd"/>
    </w:p>
    <w:p w:rsidR="00E76E0D" w:rsidRPr="00C07758" w:rsidRDefault="00E76E0D" w:rsidP="00E76E0D">
      <w:pPr>
        <w:widowControl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Описание: содержит в себе данные необходимые для запроса регистрации инвойса и получения по нему QR-кода на оплату. </w:t>
      </w:r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8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5"/>
        <w:gridCol w:w="2264"/>
        <w:gridCol w:w="1824"/>
        <w:gridCol w:w="1693"/>
        <w:gridCol w:w="3622"/>
      </w:tblGrid>
      <w:tr w:rsidR="00C07758" w:rsidRPr="00C07758" w:rsidTr="002D35A8">
        <w:trPr>
          <w:tblHeader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ОТС в ПС «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serviceCode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2D35A8" w:rsidRPr="00B21F5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N, 12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651EBE" w:rsidP="00651EB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5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Идентификатор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E3126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E3126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вида платежа в ПС «</w:t>
            </w:r>
            <w:proofErr w:type="spellStart"/>
            <w:r w:rsidR="001E3126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="001E3126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 в соответствии с справочником N085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16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терминала ОТС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invoiceDate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формирования инвойса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03" w:rsidRPr="00C07758" w:rsidRDefault="00AD0D03" w:rsidP="00AD0D0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dueDate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03" w:rsidRPr="00C07758" w:rsidRDefault="00AD0D03" w:rsidP="00E04A8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E04A81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D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D03" w:rsidRPr="00C07758" w:rsidRDefault="00AD0D03" w:rsidP="00AD0D0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03" w:rsidRPr="00C07758" w:rsidRDefault="00AD0D03" w:rsidP="00AD0D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оплаты</w:t>
            </w:r>
            <w:r w:rsidR="00651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D0D03" w:rsidRPr="00C07758" w:rsidRDefault="00651EBE" w:rsidP="00651EB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D0D03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 регистрации инвойсов с типом «</w:t>
            </w:r>
            <w:r w:rsidR="00AD0D03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плательщика» </w:t>
            </w:r>
            <w:r w:rsidR="00AD0D03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 оплаты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AD0D03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станавливается согласно настройкам в </w:t>
            </w:r>
            <w:r w:rsidR="00E04A81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 «</w:t>
            </w:r>
            <w:proofErr w:type="spellStart"/>
            <w:r w:rsidR="00E04A81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RtP</w:t>
            </w:r>
            <w:proofErr w:type="spellEnd"/>
            <w:r w:rsidR="00E04A81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04A81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kioskReceipt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Номер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терминале ОТС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2D78C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2D78C6" w:rsidRPr="002D78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N, 18, 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Общая сумма оплаты</w:t>
            </w:r>
          </w:p>
          <w:p w:rsidR="002D78C6" w:rsidRPr="00C07758" w:rsidRDefault="002D78C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5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Необязателен при регистрации инвойсов с типом «</w:t>
            </w:r>
            <w:r w:rsidRPr="00B21F54">
              <w:rPr>
                <w:rFonts w:ascii="Times New Roman" w:hAnsi="Times New Roman" w:cs="Times New Roman"/>
                <w:sz w:val="28"/>
                <w:highlight w:val="green"/>
              </w:rPr>
              <w:t>Инвойс с произвольной суммой</w:t>
            </w:r>
            <w:r w:rsidRPr="00B21F5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»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currency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Валюта операции. Указывается код валюты «Белорусский рубль»</w:t>
            </w:r>
          </w:p>
        </w:tc>
      </w:tr>
      <w:tr w:rsidR="00C0775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03" w:rsidRPr="00C07758" w:rsidRDefault="00AD0D03" w:rsidP="00AD0D0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payerQrCode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03" w:rsidRPr="00C07758" w:rsidRDefault="00AD0D03" w:rsidP="00AD0D0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1000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D03" w:rsidRPr="00C07758" w:rsidRDefault="00AD0D03" w:rsidP="00AD0D0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BE" w:rsidRDefault="00AD0D03" w:rsidP="00AD0D03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Строка 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-кода плательщика</w:t>
            </w:r>
            <w:r w:rsidR="00AC2CBD"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AD0D03" w:rsidRPr="00C07758" w:rsidRDefault="00AC2CBD" w:rsidP="00AD0D0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Обязателен при регистрации инвойсов с типом «QR плательщика»</w:t>
            </w:r>
          </w:p>
        </w:tc>
      </w:tr>
      <w:tr w:rsidR="002D35A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B21F54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paymentPurpose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B21F54" w:rsidRDefault="002D35A8" w:rsidP="00EB102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(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0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-1), 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, </w:t>
            </w:r>
            <w:r w:rsidR="00EB1022"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140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B21F54" w:rsidRDefault="002D35A8" w:rsidP="002D35A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B21F54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Назначение платежа</w:t>
            </w:r>
          </w:p>
        </w:tc>
      </w:tr>
      <w:tr w:rsidR="002D35A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B21F54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returnURL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B21F54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(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0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-1), 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, 1000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B21F54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B21F54" w:rsidRDefault="002D35A8" w:rsidP="002D35A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URL</w:t>
            </w:r>
            <w:r w:rsidRPr="00B21F54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возврата</w:t>
            </w:r>
          </w:p>
        </w:tc>
      </w:tr>
      <w:tr w:rsidR="002D35A8" w:rsidRPr="00C07758" w:rsidTr="002D35A8">
        <w:trPr>
          <w:cantSplit/>
        </w:trPr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attrRecord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Содержит подробные данные о параметрах вида платежа</w:t>
            </w:r>
          </w:p>
        </w:tc>
      </w:tr>
      <w:tr w:rsidR="002D35A8" w:rsidRPr="00C07758" w:rsidTr="002D35A8">
        <w:trPr>
          <w:cantSplit/>
        </w:trPr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code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8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атрибута</w:t>
            </w:r>
          </w:p>
        </w:tc>
      </w:tr>
      <w:tr w:rsidR="002D35A8" w:rsidRPr="00C07758" w:rsidTr="002D35A8">
        <w:trPr>
          <w:cantSplit/>
        </w:trPr>
        <w:tc>
          <w:tcPr>
            <w:tcW w:w="1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S, 255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атрибута</w:t>
            </w:r>
          </w:p>
        </w:tc>
      </w:tr>
      <w:tr w:rsidR="002D35A8" w:rsidRPr="00C07758" w:rsidTr="002D35A8">
        <w:trPr>
          <w:cantSplit/>
        </w:trPr>
        <w:tc>
          <w:tcPr>
            <w:tcW w:w="1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255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 атрибута</w:t>
            </w:r>
          </w:p>
        </w:tc>
      </w:tr>
      <w:tr w:rsidR="002D35A8" w:rsidRPr="00C07758" w:rsidTr="002D35A8">
        <w:trPr>
          <w:cantSplit/>
        </w:trPr>
        <w:tc>
          <w:tcPr>
            <w:tcW w:w="1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атрибута</w:t>
            </w:r>
          </w:p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строка,</w:t>
            </w:r>
          </w:p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строка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-кода</w:t>
            </w:r>
          </w:p>
        </w:tc>
      </w:tr>
      <w:tr w:rsidR="002D35A8" w:rsidRPr="00C07758" w:rsidTr="002D35A8">
        <w:trPr>
          <w:cantSplit/>
        </w:trPr>
        <w:tc>
          <w:tcPr>
            <w:tcW w:w="1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reqView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S, 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для отображения атрибута плательщика</w:t>
            </w:r>
            <w:r w:rsidR="00651E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run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передача значения в банк плательщика в ответе на запрос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run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rtp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(по умолчанию)</w:t>
            </w:r>
            <w:r w:rsidR="00651E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D35A8" w:rsidRPr="00C07758" w:rsidRDefault="002D35A8" w:rsidP="002D35A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conf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передача значения в банк плательщика в ответе на запрос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conf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rtp</w:t>
            </w:r>
            <w:proofErr w:type="spellEnd"/>
          </w:p>
        </w:tc>
      </w:tr>
    </w:tbl>
    <w:p w:rsidR="00E76E0D" w:rsidRPr="00C07758" w:rsidRDefault="00E76E0D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атрибутах указываются следующие значения:</w:t>
      </w:r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ttrRecord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E3126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9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28"/>
        <w:gridCol w:w="4079"/>
        <w:gridCol w:w="1986"/>
        <w:gridCol w:w="1835"/>
      </w:tblGrid>
      <w:tr w:rsidR="00C07758" w:rsidRPr="00C07758" w:rsidTr="002D35A8">
        <w:trPr>
          <w:tblHeader/>
          <w:jc w:val="center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Code</w:t>
            </w:r>
            <w:proofErr w:type="spellEnd"/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</w:tr>
      <w:tr w:rsidR="00C07758" w:rsidRPr="00C07758" w:rsidTr="002D35A8">
        <w:trPr>
          <w:jc w:val="center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20001-20999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Строки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терминала ОТС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 S, 255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C07758" w:rsidRPr="00C07758" w:rsidTr="002D35A8">
        <w:trPr>
          <w:jc w:val="center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30001-30999</w:t>
            </w:r>
          </w:p>
        </w:tc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Строки информации для плательщика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 S, 255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26" w:rsidRPr="00C07758" w:rsidRDefault="001E3126" w:rsidP="001E312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</w:tbl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73" w:name="_Toc180509160"/>
      <w:r w:rsidRPr="00C07758">
        <w:rPr>
          <w:rFonts w:ascii="Times New Roman" w:hAnsi="Times New Roman" w:cs="Times New Roman"/>
          <w:color w:val="000000" w:themeColor="text1"/>
        </w:rPr>
        <w:t>Ответ на запрос на регистрацию инвойса и получения по нему QR-кода на оплату</w:t>
      </w:r>
      <w:bookmarkEnd w:id="73"/>
    </w:p>
    <w:p w:rsidR="00E76E0D" w:rsidRPr="00C07758" w:rsidRDefault="00E76E0D" w:rsidP="00E76E0D">
      <w:pPr>
        <w:widowControl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ответа:</w:t>
      </w:r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10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71"/>
        <w:gridCol w:w="1831"/>
        <w:gridCol w:w="1700"/>
        <w:gridCol w:w="3626"/>
      </w:tblGrid>
      <w:tr w:rsidR="00C07758" w:rsidRPr="00C07758" w:rsidTr="00E76E0D">
        <w:trPr>
          <w:tblHeader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07758" w:rsidRPr="00C07758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kioskReceipt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S, 16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Номер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терминале ОТС</w:t>
            </w:r>
          </w:p>
        </w:tc>
      </w:tr>
      <w:tr w:rsidR="00C07758" w:rsidRPr="00C07758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invoiceId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651EB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</w:t>
            </w:r>
            <w:r w:rsidR="00651E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ификатор инвойса в ПС «</w:t>
            </w:r>
            <w:proofErr w:type="spellStart"/>
            <w:r w:rsidR="00651E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="00651E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</w:t>
            </w:r>
          </w:p>
        </w:tc>
      </w:tr>
      <w:tr w:rsidR="00C07758" w:rsidRPr="00C07758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qrCode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1000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Строка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-кода</w:t>
            </w:r>
          </w:p>
        </w:tc>
      </w:tr>
    </w:tbl>
    <w:p w:rsidR="001E3126" w:rsidRPr="00C07758" w:rsidRDefault="001E3126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превышения времени ожидания ответа на запрос, сервис-провайдер ОТС инициируют у себя повторный запрос на регистрацию инвойса со значением элемента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ioskReceipt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предыдущего запроса.</w:t>
      </w:r>
    </w:p>
    <w:p w:rsidR="001E3126" w:rsidRPr="00C07758" w:rsidRDefault="001E3126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случае, если на повторный запрос на регистрацию инвойса не был получен ответ, сервис-провайдер ОТС отдает ответ с ошибкой в ПТК ОТС. На стороне ПТК ОТС повторный запрос на регистрацию инвойса и получения по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нему QR-кода формируется после получения согласия со стороны плательщика.</w:t>
      </w:r>
    </w:p>
    <w:p w:rsidR="001E3126" w:rsidRPr="00C07758" w:rsidRDefault="001E3126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получении положительного ответа на запрос /api/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reg_invoice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errorCode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0), терминал ОТС осуществляют генерацию и отображение QR-кода на оплату услуги согласно значению элемента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Code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полученного в ответе. </w:t>
      </w:r>
    </w:p>
    <w:p w:rsidR="00E76E0D" w:rsidRPr="00C07758" w:rsidRDefault="001E3126" w:rsidP="001E3126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Передаваемый в ответе /api/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reg_invoice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идентификатор инвойса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invo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ceId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сохранять для последующего использования в запросах уведомлениях об отпуске товара (услуги).</w:t>
      </w:r>
    </w:p>
    <w:p w:rsidR="001E3126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74" w:name="_Toc180509161"/>
      <w:r w:rsidRPr="00C07758">
        <w:rPr>
          <w:rFonts w:ascii="Times New Roman" w:hAnsi="Times New Roman" w:cs="Times New Roman"/>
          <w:color w:val="000000" w:themeColor="text1"/>
        </w:rPr>
        <w:t>Пример запроса на регистрацию инвойса и получения по нему QR-кода на оплату</w:t>
      </w:r>
      <w:bookmarkEnd w:id="74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95"/>
        <w:gridCol w:w="4933"/>
      </w:tblGrid>
      <w:tr w:rsidR="00C07758" w:rsidRPr="00C07758" w:rsidTr="007A1E08"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3126" w:rsidRPr="00C07758" w:rsidRDefault="001E3126" w:rsidP="001E3126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C07758" w:rsidRPr="00C07758" w:rsidTr="007A1E08">
        <w:tc>
          <w:tcPr>
            <w:tcW w:w="2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2D35A8" w:rsidRPr="002D35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  <w:proofErr w:type="spellStart"/>
            <w:r w:rsidR="002D35A8" w:rsidRPr="002D35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="002D35A8" w:rsidRPr="002D35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"d11e2430-35f6-4041-8910-0dfc143db8d1",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supplierId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"41112",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serviceCode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"24",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terminalCode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"qE422",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invoiceDate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"2025-03-13T07:47:15",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dueDate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"2025-03-15T07:47:15",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kioskReceipt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"545454/88",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"summa": "4000",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"currency": "BYN",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attrRecord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[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"20001",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"Строки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терминала ОТС",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"Строка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терминала ОТС #1",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"20002",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"Строки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терминала ОТС",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"Строка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терминала ОТС #2",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"20003",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"Строки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терминала ОТС",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"Строка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предчека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терминала ОТС #3",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"30001",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"Строки информации для плательщика",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"Информация для плательщика",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"30002",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"Строки информации для плательщика",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"value": "https://paymentconfirmationforpayer.by/",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"Q",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reqView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conf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"0",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kioskReceipt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"545454/88",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invoiceId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"12EWRDV3D6458F4F13FH418GHF4R7O",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"https://pay.raschet.by/%2300020132430010rtpraschet010638186110092966770301202125303933540510.055802BY64120002en0102A16304102B"</w:t>
            </w:r>
          </w:p>
          <w:p w:rsidR="001E3126" w:rsidRPr="00C07758" w:rsidRDefault="001E3126" w:rsidP="001E312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C07758" w:rsidRPr="00C07758" w:rsidTr="007A1E08">
        <w:trPr>
          <w:trHeight w:val="128"/>
        </w:trPr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3126" w:rsidRPr="00C07758" w:rsidRDefault="001E3126" w:rsidP="001E3126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C07758" w:rsidRPr="00C07758" w:rsidTr="007A1E08"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1E31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126" w:rsidRPr="00C07758" w:rsidRDefault="001E3126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1E3126" w:rsidRPr="00C07758" w:rsidRDefault="001E3126" w:rsidP="001E312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1E3126" w:rsidRPr="00C07758" w:rsidRDefault="001E3126" w:rsidP="001E312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"121",</w:t>
            </w:r>
          </w:p>
          <w:p w:rsidR="001E3126" w:rsidRPr="00C07758" w:rsidRDefault="001E3126" w:rsidP="001E312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"Ошибка регистрации инвойса"</w:t>
            </w:r>
          </w:p>
          <w:p w:rsidR="001E3126" w:rsidRPr="00C07758" w:rsidRDefault="001E3126" w:rsidP="001E312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E76E0D" w:rsidRPr="00C07758" w:rsidRDefault="00E76E0D" w:rsidP="00E76E0D">
      <w:pPr>
        <w:pStyle w:val="20"/>
        <w:rPr>
          <w:color w:val="000000" w:themeColor="text1"/>
        </w:rPr>
      </w:pPr>
      <w:bookmarkStart w:id="75" w:name="_Toc180509162"/>
      <w:bookmarkStart w:id="76" w:name="_Toc194678034"/>
      <w:bookmarkStart w:id="77" w:name="_Toc229652602"/>
      <w:r w:rsidRPr="00C07758">
        <w:rPr>
          <w:color w:val="000000" w:themeColor="text1"/>
        </w:rPr>
        <w:t>Запрос уведомления о подтверждении оплаты</w:t>
      </w:r>
      <w:bookmarkEnd w:id="75"/>
      <w:bookmarkEnd w:id="76"/>
      <w:bookmarkEnd w:id="77"/>
    </w:p>
    <w:p w:rsidR="001E3126" w:rsidRPr="00C07758" w:rsidRDefault="001E3126" w:rsidP="001E3126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отправляется на URL, указанный банком бенефициара (сервис-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провайдером ОТС), методом POST от ПС «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QR». </w:t>
      </w:r>
    </w:p>
    <w:p w:rsidR="001E3126" w:rsidRPr="00C07758" w:rsidRDefault="001E3126" w:rsidP="001E3126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POST: 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/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api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/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v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3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notice_pay</w:t>
      </w:r>
      <w:proofErr w:type="spellEnd"/>
    </w:p>
    <w:p w:rsidR="001E3126" w:rsidRPr="00C07758" w:rsidRDefault="001E3126" w:rsidP="001E3126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о подтверждённой оплате.</w:t>
      </w:r>
    </w:p>
    <w:p w:rsidR="00080EAA" w:rsidRPr="00C07758" w:rsidRDefault="001E3126" w:rsidP="00080EAA">
      <w:pPr>
        <w:pStyle w:val="1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зашифрован по алгоритму AES/CBC/PKCS7PADDING с помощью ключа приложения банка бенефициара (сервис-провайдера ОТС) в контуре ПС «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QR».</w:t>
      </w:r>
      <w:r w:rsidR="00080EAA"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0EAA" w:rsidRPr="00C07758" w:rsidRDefault="00080EAA" w:rsidP="00080EAA">
      <w:pPr>
        <w:pStyle w:val="1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не производит контроль срока действия секретного ключа получателя запроса при его формировании.</w:t>
      </w:r>
    </w:p>
    <w:p w:rsidR="001E3126" w:rsidRPr="00C07758" w:rsidRDefault="00080EAA" w:rsidP="00080EAA">
      <w:pPr>
        <w:pStyle w:val="1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 в ответе на запрос кода с ошибкой, запрос ставится в очередь на досылку согласно установленному регламенту. Отправка запроса производится до момента получения успешного ответа на запрос.</w:t>
      </w:r>
    </w:p>
    <w:p w:rsidR="00E76E0D" w:rsidRPr="00C07758" w:rsidRDefault="001E3126" w:rsidP="001E3126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неготовности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cистемы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банка бенефициара (сервис провайдера ОТС) к приёму данного запроса, плательщик должен ввести </w:t>
      </w:r>
      <w:r w:rsidR="00AC2CBD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КПСО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терминале ОТС или передать оператору ПТК ОТС.</w:t>
      </w:r>
    </w:p>
    <w:p w:rsidR="00D400F6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11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71"/>
        <w:gridCol w:w="1833"/>
        <w:gridCol w:w="1698"/>
        <w:gridCol w:w="3626"/>
      </w:tblGrid>
      <w:tr w:rsidR="00C07758" w:rsidRPr="00C07758" w:rsidTr="00D400F6">
        <w:trPr>
          <w:trHeight w:val="225"/>
          <w:tblHeader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7A1E08">
        <w:trPr>
          <w:trHeight w:val="225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invoiceId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инвойса в ПС «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parentInvoiceId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родительского инвойса в ПС «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 (используется для инвойсов с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invoiceType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= 2, 3</w:t>
            </w:r>
            <w:r w:rsidR="00651EBE" w:rsidRPr="00B21F5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5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invoiceDate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формирования инвойса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payDate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подтверждения/отмены операции плательщиком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paymentId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AD0D03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S, 3</w:t>
            </w:r>
            <w:r w:rsidR="00AD0D0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платежа в ПС «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QR».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CNCP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КПСО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18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Общая сумма оплаты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currency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Валюта операции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ОТС в ПС «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16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терминала торговой точки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memNumber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170EC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170E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S, </w:t>
            </w:r>
            <w:r w:rsidR="00AD0D0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AD0D0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170EC1" w:rsidP="00170EC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платежного документа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lastRenderedPageBreak/>
              <w:t>memDate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170EC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170E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170EC1" w:rsidP="00170EC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платежного документа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170EC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170E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S, 11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170EC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  <w:r w:rsidR="00170E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</w:t>
            </w:r>
            <w:r w:rsidR="00170EC1" w:rsidRPr="00B21F5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be-BY"/>
              </w:rPr>
              <w:t>плательщика</w:t>
            </w:r>
          </w:p>
        </w:tc>
      </w:tr>
      <w:tr w:rsidR="00C07758" w:rsidRPr="00C07758" w:rsidTr="007A1E08">
        <w:trPr>
          <w:trHeight w:val="23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170EC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170E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S, 28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170EC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плате</w:t>
            </w:r>
            <w:r w:rsidR="00170E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льщика в международном формате</w:t>
            </w:r>
          </w:p>
        </w:tc>
      </w:tr>
    </w:tbl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78" w:name="_Toc180509163"/>
      <w:r w:rsidRPr="00C07758">
        <w:rPr>
          <w:rFonts w:ascii="Times New Roman" w:hAnsi="Times New Roman" w:cs="Times New Roman"/>
          <w:color w:val="000000" w:themeColor="text1"/>
        </w:rPr>
        <w:t>Ответ на запрос уведомления об оплате</w:t>
      </w:r>
      <w:bookmarkEnd w:id="78"/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12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38"/>
        <w:gridCol w:w="1864"/>
        <w:gridCol w:w="1700"/>
        <w:gridCol w:w="3626"/>
      </w:tblGrid>
      <w:tr w:rsidR="00C07758" w:rsidRPr="00C07758" w:rsidTr="00E76E0D">
        <w:trPr>
          <w:trHeight w:val="219"/>
          <w:tblHeader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rPr>
          <w:trHeight w:val="219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79" w:name="_Toc180509164"/>
      <w:r w:rsidRPr="00C07758">
        <w:rPr>
          <w:rFonts w:ascii="Times New Roman" w:hAnsi="Times New Roman" w:cs="Times New Roman"/>
          <w:color w:val="000000" w:themeColor="text1"/>
        </w:rPr>
        <w:t>Пример запроса уведомления об оплате</w:t>
      </w:r>
      <w:bookmarkEnd w:id="79"/>
    </w:p>
    <w:tbl>
      <w:tblPr>
        <w:tblW w:w="5000" w:type="pct"/>
        <w:tblLook w:val="0000" w:firstRow="0" w:lastRow="0" w:firstColumn="0" w:lastColumn="0" w:noHBand="0" w:noVBand="0"/>
      </w:tblPr>
      <w:tblGrid>
        <w:gridCol w:w="5222"/>
        <w:gridCol w:w="4406"/>
      </w:tblGrid>
      <w:tr w:rsidR="00C07758" w:rsidRPr="00C07758" w:rsidTr="00E76E0D">
        <w:tc>
          <w:tcPr>
            <w:tcW w:w="2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C07758" w:rsidRDefault="00E76E0D" w:rsidP="00E76E0D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C07758" w:rsidRPr="00C07758" w:rsidTr="00E76E0D">
        <w:tc>
          <w:tcPr>
            <w:tcW w:w="27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invoiceId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"12EWRDV3D6458F4F13FH418GHF4R7O",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invoiceDate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"2024-07-15T15:31:23",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"2024-07-16T15:31:23",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1SW3P5TI75PQCK7T5FDB0KH1WIQMT9EERZD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"CNCP": "1234",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"summa": "110",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"currency": "BYN",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supplierId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"123",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terminalCode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"qE422",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memNumber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"111111111111111",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memDate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"2024-07-15T15:31:23",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cdtrAcct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"BY49BAPB30122608900100000000",</w:t>
            </w:r>
          </w:p>
          <w:p w:rsidR="00170EC1" w:rsidRDefault="00170EC1" w:rsidP="00170EC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"BAPBBY2X"</w:t>
            </w:r>
          </w:p>
          <w:p w:rsidR="00E76E0D" w:rsidRPr="00C07758" w:rsidRDefault="00D400F6" w:rsidP="00170EC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":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C07758" w:rsidRPr="00C07758" w:rsidTr="00E76E0D">
        <w:trPr>
          <w:trHeight w:val="128"/>
        </w:trPr>
        <w:tc>
          <w:tcPr>
            <w:tcW w:w="2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C07758" w:rsidRDefault="00E76E0D" w:rsidP="00E76E0D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C07758" w:rsidRPr="00C07758" w:rsidTr="00E76E0D">
        <w:tc>
          <w:tcPr>
            <w:tcW w:w="27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"115",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Инвойс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найден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E76E0D" w:rsidRPr="00C07758" w:rsidRDefault="00E76E0D" w:rsidP="00E76E0D">
      <w:pPr>
        <w:pStyle w:val="20"/>
        <w:rPr>
          <w:color w:val="000000" w:themeColor="text1"/>
        </w:rPr>
      </w:pPr>
      <w:bookmarkStart w:id="80" w:name="_Toc180509165"/>
      <w:bookmarkStart w:id="81" w:name="_Toc194678035"/>
      <w:bookmarkStart w:id="82" w:name="_Toc229652603"/>
      <w:r w:rsidRPr="00C07758">
        <w:rPr>
          <w:color w:val="000000" w:themeColor="text1"/>
        </w:rPr>
        <w:t>Запрос уведомления об отпуске товара(услуги)</w:t>
      </w:r>
      <w:bookmarkEnd w:id="80"/>
      <w:bookmarkEnd w:id="81"/>
      <w:bookmarkEnd w:id="82"/>
    </w:p>
    <w:p w:rsidR="00D400F6" w:rsidRPr="00C07758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получения запроса о подтверждении оплаты и формирования успешного ответа, либо не получения запроса о подтверждении оплаты в течение 30 секунд после получения ответа на запрос регистрации инвойса, терминал 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 запрос на уведомления об отпуске товара/услуги. Данны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запрос содержит в себе данные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необходимые для запроса статуса оплаты инвойса. Формирование и передача запросов осуществляется ежесекундно от терминала 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30 секунд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 параметру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терминала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ОТС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до получения значения статуса оплаты инвойса, равного 1, 2 либо -4. Либо запрос может 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быть инициирован оператором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терминала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ОТС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ручном режиме.</w:t>
      </w:r>
    </w:p>
    <w:p w:rsidR="00D400F6" w:rsidRPr="00C07758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получения статуса оплаты инвойса равного 1 либо 2, терминал 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 у себя подтверждение регистрации оплаты инвойса (закрытие чека) с его последующим выводом на устройство печати для плательщика и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производит отпуск товара/оказание услуги.</w:t>
      </w:r>
    </w:p>
    <w:p w:rsidR="00D400F6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получения статуса оплаты инвойса, равного -4, терминал </w:t>
      </w:r>
      <w:r w:rsidR="00170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у себя отмену регистрации чека оплаты и отказывает клиенту в отпуске товара/оказанию услуги.</w:t>
      </w:r>
    </w:p>
    <w:p w:rsidR="00D400F6" w:rsidRPr="00C07758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D400F6" w:rsidRPr="00286361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286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/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api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/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v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3</w:t>
      </w:r>
      <w:r w:rsidRPr="00286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535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notice</w:t>
      </w:r>
      <w:r w:rsidRPr="00286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r w:rsidRPr="00535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release</w:t>
      </w:r>
    </w:p>
    <w:p w:rsidR="00E76E0D" w:rsidRPr="00C07758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запроса статуса оплаты инвойса (получение QR-кода).</w:t>
      </w:r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13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37"/>
        <w:gridCol w:w="1696"/>
        <w:gridCol w:w="1698"/>
        <w:gridCol w:w="3497"/>
      </w:tblGrid>
      <w:tr w:rsidR="00C07758" w:rsidRPr="00C07758" w:rsidTr="00460236">
        <w:trPr>
          <w:trHeight w:val="225"/>
          <w:tblHeader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rPr>
          <w:trHeight w:val="225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E76E0D">
        <w:trPr>
          <w:trHeight w:val="238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invoiceId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инвойса в ПС «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</w:t>
            </w:r>
          </w:p>
        </w:tc>
      </w:tr>
      <w:tr w:rsidR="00C07758" w:rsidRPr="00C07758" w:rsidTr="00E76E0D">
        <w:trPr>
          <w:trHeight w:val="238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invoiceDate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формирования инвойса из запроса регистрации</w:t>
            </w:r>
            <w:r w:rsidR="00D400F6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инвойса</w:t>
            </w:r>
          </w:p>
        </w:tc>
      </w:tr>
      <w:tr w:rsidR="00C07758" w:rsidRPr="00C07758" w:rsidTr="00E76E0D">
        <w:trPr>
          <w:trHeight w:val="238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CNCP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-1), N,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460236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КПСО.</w:t>
            </w:r>
          </w:p>
          <w:p w:rsidR="00E76E0D" w:rsidRPr="00C07758" w:rsidRDefault="00E76E0D" w:rsidP="0046023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 отсутствии КПСО и </w:t>
            </w:r>
            <w:r w:rsidR="00460236" w:rsidRPr="00B21F5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статусе оплаты инвойса равного -3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запрос вызывает отмену инвойса.</w:t>
            </w:r>
          </w:p>
        </w:tc>
      </w:tr>
    </w:tbl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83" w:name="_Toc180509166"/>
      <w:r w:rsidRPr="00C07758">
        <w:rPr>
          <w:rFonts w:ascii="Times New Roman" w:hAnsi="Times New Roman" w:cs="Times New Roman"/>
          <w:color w:val="000000" w:themeColor="text1"/>
        </w:rPr>
        <w:t>Ответ на запрос уведомления об отпуске товара(услуги)</w:t>
      </w:r>
      <w:bookmarkEnd w:id="83"/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14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71"/>
        <w:gridCol w:w="1831"/>
        <w:gridCol w:w="1700"/>
        <w:gridCol w:w="3626"/>
      </w:tblGrid>
      <w:tr w:rsidR="00C07758" w:rsidRPr="00C07758" w:rsidTr="00D400F6">
        <w:trPr>
          <w:trHeight w:val="219"/>
          <w:tblHeader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7A1E08">
        <w:trPr>
          <w:trHeight w:val="219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07758" w:rsidRPr="00C07758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statusCode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статуса оплаты инвойса</w:t>
            </w:r>
          </w:p>
        </w:tc>
      </w:tr>
      <w:tr w:rsidR="00C07758" w:rsidRPr="00C07758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status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 255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Расшифровка статуса оплаты инвойса</w:t>
            </w:r>
          </w:p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– оплачен</w:t>
            </w:r>
          </w:p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– отпуск товара/услуги подтвержден ОТС</w:t>
            </w:r>
          </w:p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-3 – ожидает подтверждения</w:t>
            </w:r>
          </w:p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-4 – отменена регистрация оплаты инвойса</w:t>
            </w:r>
          </w:p>
        </w:tc>
      </w:tr>
      <w:tr w:rsidR="00C07758" w:rsidRPr="00C07758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paymentId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(0-1), S, 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платежа в ПС «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QR». Возвращается при получении статуса инвойса равного 1,2.</w:t>
            </w:r>
          </w:p>
        </w:tc>
      </w:tr>
      <w:tr w:rsidR="00C07758" w:rsidRPr="00C07758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memNumber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S, 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платежного документа. Возвращается при получении статуса инвойса равного 1,2.</w:t>
            </w:r>
          </w:p>
        </w:tc>
      </w:tr>
      <w:tr w:rsidR="00C07758" w:rsidRPr="00C07758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memDate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D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платежного документа. Возвращается при получении статуса инвойса равного 1,2.</w:t>
            </w:r>
          </w:p>
        </w:tc>
      </w:tr>
      <w:tr w:rsidR="00C07758" w:rsidRPr="00C07758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S, 11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БИК банка.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Возвращается при получении статуса инвойса равного 1,2.</w:t>
            </w:r>
          </w:p>
        </w:tc>
      </w:tr>
      <w:tr w:rsidR="00C07758" w:rsidRPr="00C07758" w:rsidTr="007A1E08">
        <w:trPr>
          <w:trHeight w:val="231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S, 28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F6" w:rsidRPr="00C07758" w:rsidRDefault="00D400F6" w:rsidP="00D400F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плательщика в международном формате. Возвращается при получении статуса инвойса равного 1, 2.</w:t>
            </w:r>
          </w:p>
        </w:tc>
      </w:tr>
    </w:tbl>
    <w:p w:rsidR="00D400F6" w:rsidRPr="00C07758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 течение 30 секунд не был получен необходимый статус оплаты инвойса (1,</w:t>
      </w:r>
      <w:r w:rsidR="00460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или -4),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таймаут получения ответа от ПС «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 превысил 10 секунд, запрос может быть выполнен повторно. </w:t>
      </w:r>
    </w:p>
    <w:p w:rsidR="00D400F6" w:rsidRPr="00C07758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после трех попыток отправки запроса описанная выше ситуация повторилась, то плательщику отказывается в отпуске товара или оказанию услуги.</w:t>
      </w:r>
    </w:p>
    <w:p w:rsidR="00E76E0D" w:rsidRPr="00C07758" w:rsidRDefault="00D400F6" w:rsidP="00D400F6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факт оплаты установлен, но товар не отпущен или услуга не оказана, должен быть выполнен возврат денежных средств плательщику, а ПС «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 уведомлён о возврате.</w:t>
      </w:r>
    </w:p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84" w:name="_Toc180509167"/>
      <w:r w:rsidRPr="00C07758">
        <w:rPr>
          <w:rFonts w:ascii="Times New Roman" w:hAnsi="Times New Roman" w:cs="Times New Roman"/>
          <w:color w:val="000000" w:themeColor="text1"/>
        </w:rPr>
        <w:t>Пример запроса уведомления об отпуске товара</w:t>
      </w:r>
      <w:bookmarkEnd w:id="84"/>
    </w:p>
    <w:tbl>
      <w:tblPr>
        <w:tblW w:w="5000" w:type="pct"/>
        <w:tblLook w:val="0000" w:firstRow="0" w:lastRow="0" w:firstColumn="0" w:lastColumn="0" w:noHBand="0" w:noVBand="0"/>
      </w:tblPr>
      <w:tblGrid>
        <w:gridCol w:w="4695"/>
        <w:gridCol w:w="4933"/>
      </w:tblGrid>
      <w:tr w:rsidR="00C07758" w:rsidRPr="00C07758" w:rsidTr="007A1E08"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00F6" w:rsidRPr="00C07758" w:rsidRDefault="00D400F6" w:rsidP="00D400F6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C07758" w:rsidRPr="00C07758" w:rsidTr="007A1E08">
        <w:tc>
          <w:tcPr>
            <w:tcW w:w="2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invoiceId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"12EWRDV3D6458F4F13FH418GHF4R7O",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invoiceDate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"2024-07-15T15:31:23",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"CNCP": "1234"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"0",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statusCode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"status":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Оплачен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1SW3P5TI75PQCK7T5FDB0KH1WIQMT9EERZD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memNumber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"111111111111111",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memDate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"2024-07-15T15:31:23",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cdtrAcct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"BY49BAPB30122608900100000000",</w:t>
            </w:r>
          </w:p>
          <w:p w:rsidR="00460236" w:rsidRDefault="00460236" w:rsidP="0046023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"BAPBBY2X"</w:t>
            </w:r>
          </w:p>
          <w:p w:rsidR="00D400F6" w:rsidRPr="00C07758" w:rsidRDefault="00D400F6" w:rsidP="0046023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}</w:t>
            </w:r>
          </w:p>
        </w:tc>
      </w:tr>
      <w:tr w:rsidR="00C07758" w:rsidRPr="00C07758" w:rsidTr="007A1E08">
        <w:trPr>
          <w:trHeight w:val="128"/>
        </w:trPr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00F6" w:rsidRPr="00C07758" w:rsidRDefault="00D400F6" w:rsidP="00D400F6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C07758" w:rsidRPr="00C07758" w:rsidTr="007A1E08"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D400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F6" w:rsidRPr="00C07758" w:rsidRDefault="00D400F6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D400F6" w:rsidRPr="00C07758" w:rsidRDefault="00D400F6" w:rsidP="00D400F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D400F6" w:rsidRPr="00C07758" w:rsidRDefault="00D400F6" w:rsidP="00D400F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"115",</w:t>
            </w:r>
          </w:p>
          <w:p w:rsidR="00D400F6" w:rsidRPr="00C07758" w:rsidRDefault="00D400F6" w:rsidP="00D400F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Инвойс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найден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:rsidR="00D400F6" w:rsidRPr="00C07758" w:rsidRDefault="00D400F6" w:rsidP="00D400F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E76E0D" w:rsidRPr="00C07758" w:rsidRDefault="00E76E0D" w:rsidP="00E76E0D">
      <w:pPr>
        <w:pStyle w:val="20"/>
        <w:rPr>
          <w:color w:val="000000" w:themeColor="text1"/>
        </w:rPr>
      </w:pPr>
      <w:bookmarkStart w:id="85" w:name="_Toc180509168"/>
      <w:bookmarkStart w:id="86" w:name="_Toc169270553"/>
      <w:bookmarkStart w:id="87" w:name="_Toc194678036"/>
      <w:bookmarkStart w:id="88" w:name="_Toc229652604"/>
      <w:r w:rsidRPr="00C07758">
        <w:rPr>
          <w:color w:val="000000" w:themeColor="text1"/>
        </w:rPr>
        <w:t>Запрос возможности возврата денежных средств плательщику</w:t>
      </w:r>
      <w:bookmarkEnd w:id="85"/>
      <w:bookmarkEnd w:id="86"/>
      <w:bookmarkEnd w:id="87"/>
      <w:bookmarkEnd w:id="88"/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Концептуальная схема возврата денежных средств:</w:t>
      </w:r>
    </w:p>
    <w:p w:rsidR="00E76E0D" w:rsidRPr="00C07758" w:rsidRDefault="00E76E0D" w:rsidP="00E76E0D">
      <w:pPr>
        <w:keepNext/>
        <w:keepLines/>
        <w:widowControl/>
        <w:spacing w:before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</w:rPr>
        <w:t xml:space="preserve">Рисунок 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</w:rPr>
        <w:t>22</w:t>
      </w:r>
    </w:p>
    <w:p w:rsidR="00E76E0D" w:rsidRPr="00C07758" w:rsidRDefault="00E76E0D" w:rsidP="00E76E0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eastAsia="Times New Roman"/>
          <w:noProof/>
          <w:color w:val="000000" w:themeColor="text1"/>
          <w:szCs w:val="22"/>
        </w:rPr>
        <w:drawing>
          <wp:inline distT="0" distB="0" distL="0" distR="0">
            <wp:extent cx="4141549" cy="3743325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1689" t="5718" r="22071" b="3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183" cy="3861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 схемы (</w:t>
      </w:r>
      <w:r w:rsidR="00552C1F" w:rsidRPr="00C07758">
        <w:rPr>
          <w:color w:val="000000" w:themeColor="text1"/>
        </w:rPr>
        <w:fldChar w:fldCharType="begin"/>
      </w:r>
      <w:r w:rsidR="00552C1F" w:rsidRPr="00C07758">
        <w:rPr>
          <w:color w:val="000000" w:themeColor="text1"/>
        </w:rPr>
        <w:instrText xml:space="preserve"> REF _Ref182225323 \h  \* MERGEFORMAT </w:instrText>
      </w:r>
      <w:r w:rsidR="00552C1F" w:rsidRPr="00C07758">
        <w:rPr>
          <w:color w:val="000000" w:themeColor="text1"/>
        </w:rPr>
      </w:r>
      <w:r w:rsidR="00552C1F" w:rsidRPr="00C07758">
        <w:rPr>
          <w:color w:val="000000" w:themeColor="text1"/>
        </w:rPr>
        <w:fldChar w:fldCharType="separate"/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Рисунок </w:t>
      </w:r>
      <w:r w:rsidR="00552C1F" w:rsidRPr="00C07758">
        <w:rPr>
          <w:color w:val="000000" w:themeColor="text1"/>
        </w:rPr>
        <w:fldChar w:fldCharType="end"/>
      </w:r>
      <w:r w:rsidR="00AC2CBD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представлено в описаниях запросов.</w:t>
      </w:r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отправляется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URL: </w:t>
      </w:r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init_refund_qr_operation</w:t>
      </w:r>
      <w:proofErr w:type="spellEnd"/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возможности возврата денежных средств плательщику применяется для инициации проведения возврата плательщику.</w:t>
      </w:r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15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03"/>
        <w:gridCol w:w="1815"/>
        <w:gridCol w:w="1692"/>
        <w:gridCol w:w="3618"/>
      </w:tblGrid>
      <w:tr w:rsidR="00C07758" w:rsidRPr="00C07758" w:rsidTr="00E76E0D">
        <w:trPr>
          <w:tblHeader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rPr>
          <w:cantSplit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E76E0D">
        <w:trPr>
          <w:cantSplit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paymentId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 35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платежа. Возвращается при получении статуса инвойса равного 1.</w:t>
            </w:r>
          </w:p>
        </w:tc>
      </w:tr>
      <w:tr w:rsidR="00C07758" w:rsidRPr="00C07758" w:rsidTr="00E76E0D">
        <w:trPr>
          <w:cantSplit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kioskReceiptRefund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 S,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чека возврата на терминале ОТС</w:t>
            </w:r>
          </w:p>
        </w:tc>
      </w:tr>
      <w:tr w:rsidR="00C07758" w:rsidRPr="00C07758" w:rsidTr="00E76E0D">
        <w:trPr>
          <w:cantSplit/>
        </w:trPr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18, 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236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сумма возврата. </w:t>
            </w:r>
          </w:p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должна превышать общую сумму по оплате инвойса.</w:t>
            </w:r>
          </w:p>
        </w:tc>
      </w:tr>
      <w:tr w:rsidR="00C07758" w:rsidRPr="00C07758" w:rsidTr="00E76E0D">
        <w:trPr>
          <w:cantSplit/>
        </w:trPr>
        <w:tc>
          <w:tcPr>
            <w:tcW w:w="12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reason</w:t>
            </w:r>
            <w:proofErr w:type="spellEnd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 S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Причина возврата</w:t>
            </w:r>
          </w:p>
        </w:tc>
      </w:tr>
    </w:tbl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89" w:name="_Toc180509170"/>
      <w:r w:rsidRPr="00C07758">
        <w:rPr>
          <w:rFonts w:ascii="Times New Roman" w:hAnsi="Times New Roman" w:cs="Times New Roman"/>
          <w:color w:val="000000" w:themeColor="text1"/>
        </w:rPr>
        <w:t>Ответ на запрос возможности возврата</w:t>
      </w:r>
      <w:bookmarkEnd w:id="89"/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16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00"/>
        <w:gridCol w:w="1802"/>
        <w:gridCol w:w="1698"/>
        <w:gridCol w:w="3628"/>
      </w:tblGrid>
      <w:tr w:rsidR="00C07758" w:rsidRPr="00C07758" w:rsidTr="00E76E0D">
        <w:trPr>
          <w:tblHeader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rPr>
          <w:cantSplit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07758" w:rsidRPr="00C07758" w:rsidTr="00E76E0D">
        <w:trPr>
          <w:cantSplit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balance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18, 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Остаток средств по платежу доступных к возврату</w:t>
            </w:r>
          </w:p>
        </w:tc>
      </w:tr>
      <w:tr w:rsidR="00C07758" w:rsidRPr="00C07758" w:rsidTr="00E76E0D">
        <w:trPr>
          <w:cantSplit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refundId</w:t>
            </w:r>
            <w:proofErr w:type="spellEnd"/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N, 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возврата</w:t>
            </w:r>
          </w:p>
        </w:tc>
      </w:tr>
    </w:tbl>
    <w:p w:rsidR="007A1E08" w:rsidRPr="00C07758" w:rsidRDefault="007A1E08" w:rsidP="007A1E08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превышения времени (15 секунд) ожидания ответа на запрос, ОТС повторяет запрос на возврат денежных средств с тем же значением элементов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paymentId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equest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Time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Если ответ не был получен после трех попыток отправки запроса, необходимо обратиться в службу сопровождения ПС «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 через Личный кабинет для уточнения информации по обработке запроса возврата. Если в ответе ОТС получает на второй и последующий запросы /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api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refund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operation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ошибку с кодом 55, это означает, что возврат денежных средств плательщику уже выполнен.</w:t>
      </w:r>
    </w:p>
    <w:p w:rsidR="007A1E08" w:rsidRPr="00C07758" w:rsidRDefault="007A1E08" w:rsidP="007A1E08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получения информации об остатке средств к возврату, ОТС необходимо выполнить запрос подтверждения, что возврат ОТС выполнен.</w:t>
      </w:r>
    </w:p>
    <w:p w:rsidR="00E76E0D" w:rsidRPr="00C07758" w:rsidRDefault="007A1E08" w:rsidP="007A1E08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Непосредственно сама процедура возврата выполняется через взаимодействие ОТС и банка бенефициара.</w:t>
      </w:r>
    </w:p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90" w:name="_Toc178943771"/>
      <w:bookmarkStart w:id="91" w:name="_Toc180509171"/>
      <w:bookmarkEnd w:id="90"/>
      <w:r w:rsidRPr="00C07758">
        <w:rPr>
          <w:rFonts w:ascii="Times New Roman" w:hAnsi="Times New Roman" w:cs="Times New Roman"/>
          <w:color w:val="000000" w:themeColor="text1"/>
        </w:rPr>
        <w:t>Пример запроса возможности возврата</w:t>
      </w:r>
      <w:bookmarkEnd w:id="91"/>
    </w:p>
    <w:tbl>
      <w:tblPr>
        <w:tblW w:w="5000" w:type="pct"/>
        <w:tblLook w:val="0000" w:firstRow="0" w:lastRow="0" w:firstColumn="0" w:lastColumn="0" w:noHBand="0" w:noVBand="0"/>
      </w:tblPr>
      <w:tblGrid>
        <w:gridCol w:w="4504"/>
        <w:gridCol w:w="5124"/>
      </w:tblGrid>
      <w:tr w:rsidR="00C07758" w:rsidRPr="00C07758" w:rsidTr="00E76E0D"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C07758" w:rsidRDefault="00E76E0D" w:rsidP="00E76E0D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C07758" w:rsidRPr="00C07758" w:rsidTr="00E76E0D">
        <w:tc>
          <w:tcPr>
            <w:tcW w:w="2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1SW3P5TI75PQCK7T5FDB0KH1WIQMT9EERZD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kioskReceiptRefund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"5444544/55",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"summa": "4114",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"reason":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соответствует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заявленному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":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"balance":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15005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refundId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":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78507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C07758" w:rsidRPr="00C07758" w:rsidTr="00E76E0D">
        <w:trPr>
          <w:trHeight w:val="128"/>
        </w:trPr>
        <w:tc>
          <w:tcPr>
            <w:tcW w:w="2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6E0D" w:rsidRPr="00C07758" w:rsidRDefault="00E76E0D" w:rsidP="00E76E0D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ошибкой</w:t>
            </w:r>
          </w:p>
        </w:tc>
      </w:tr>
      <w:tr w:rsidR="00C07758" w:rsidRPr="00C07758" w:rsidTr="00E76E0D">
        <w:tc>
          <w:tcPr>
            <w:tcW w:w="2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E76E0D" w:rsidRPr="00C07758" w:rsidRDefault="00E76E0D" w:rsidP="00E76E0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": "cef0cbf3-6458-4f13-a418-ee4d7e7505dd",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ab/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"109",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"Данные не найдены"</w:t>
            </w:r>
          </w:p>
          <w:p w:rsidR="00E76E0D" w:rsidRPr="00C07758" w:rsidRDefault="00E76E0D" w:rsidP="00E76E0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E76E0D" w:rsidRPr="00C07758" w:rsidRDefault="00E76E0D" w:rsidP="00E76E0D">
      <w:pPr>
        <w:pStyle w:val="20"/>
        <w:rPr>
          <w:color w:val="000000" w:themeColor="text1"/>
        </w:rPr>
      </w:pPr>
      <w:bookmarkStart w:id="92" w:name="_Toc178943773"/>
      <w:bookmarkStart w:id="93" w:name="_Toc180509172"/>
      <w:bookmarkStart w:id="94" w:name="_Toc194678037"/>
      <w:bookmarkStart w:id="95" w:name="_Toc229652605"/>
      <w:bookmarkEnd w:id="92"/>
      <w:r w:rsidRPr="00C07758">
        <w:rPr>
          <w:color w:val="000000" w:themeColor="text1"/>
        </w:rPr>
        <w:lastRenderedPageBreak/>
        <w:t>Запрос уведомления о возврате</w:t>
      </w:r>
      <w:bookmarkEnd w:id="93"/>
      <w:bookmarkEnd w:id="94"/>
      <w:bookmarkEnd w:id="95"/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E76E0D" w:rsidRPr="00535446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535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535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notice_refund</w:t>
      </w:r>
      <w:proofErr w:type="spellEnd"/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уведомления о возврате денежных средств плательщику применяется для оповещения ПС «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 о том, что был выполнен возврат денежных средств за приобретенный ранее товар либо оказанную услугу. После успешной обработки уведомления меняется значение остатка средств по платежу, доступных к возврату.</w:t>
      </w:r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17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75"/>
        <w:gridCol w:w="1829"/>
        <w:gridCol w:w="1696"/>
        <w:gridCol w:w="3628"/>
      </w:tblGrid>
      <w:tr w:rsidR="00C07758" w:rsidRPr="00C07758" w:rsidTr="00E76E0D">
        <w:trPr>
          <w:tblHeader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refundId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N, 12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возврата</w:t>
            </w:r>
          </w:p>
        </w:tc>
      </w:tr>
      <w:tr w:rsidR="00C07758" w:rsidRPr="00C07758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paymentId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9674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 3</w:t>
            </w:r>
            <w:r w:rsidR="00E96748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платежа. Возвращается при получении статуса инвойса равного 1.</w:t>
            </w:r>
          </w:p>
        </w:tc>
      </w:tr>
      <w:tr w:rsidR="00C07758" w:rsidRPr="00C07758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18, 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Общая сумма выполненного возврата. Не должна превышать общую сумму по оплате инвойса.</w:t>
            </w:r>
          </w:p>
        </w:tc>
      </w:tr>
      <w:tr w:rsidR="00C07758" w:rsidRPr="00C07758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memNumber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 35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платежного документа</w:t>
            </w:r>
          </w:p>
        </w:tc>
      </w:tr>
      <w:tr w:rsidR="00C07758" w:rsidRPr="00C07758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emDate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платежного документа</w:t>
            </w:r>
          </w:p>
        </w:tc>
      </w:tr>
      <w:tr w:rsidR="00C07758" w:rsidRPr="00C07758" w:rsidTr="00E76E0D">
        <w:trPr>
          <w:cantSplit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11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</w:p>
        </w:tc>
      </w:tr>
      <w:tr w:rsidR="00C07758" w:rsidRPr="00C07758" w:rsidTr="00E76E0D">
        <w:trPr>
          <w:cantSplit/>
          <w:trHeight w:val="308"/>
        </w:trPr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28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плательщика в международном виде</w:t>
            </w:r>
          </w:p>
        </w:tc>
      </w:tr>
    </w:tbl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96" w:name="_Toc180509173"/>
      <w:r w:rsidRPr="00C07758">
        <w:rPr>
          <w:rFonts w:ascii="Times New Roman" w:hAnsi="Times New Roman" w:cs="Times New Roman"/>
          <w:color w:val="000000" w:themeColor="text1"/>
        </w:rPr>
        <w:t>Ответ на запрос уведомления о возврате</w:t>
      </w:r>
      <w:bookmarkEnd w:id="96"/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18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71"/>
        <w:gridCol w:w="1831"/>
        <w:gridCol w:w="1698"/>
        <w:gridCol w:w="3628"/>
      </w:tblGrid>
      <w:tr w:rsidR="00C07758" w:rsidRPr="00C07758" w:rsidTr="00E76E0D">
        <w:trPr>
          <w:tblHeader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07758" w:rsidRPr="00C07758" w:rsidTr="00E76E0D">
        <w:trPr>
          <w:cantSplit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balance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18, 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Остаток средств по платежу</w:t>
            </w:r>
            <w:r w:rsidR="004602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доступных к возврату</w:t>
            </w:r>
            <w:r w:rsidR="004602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после выполнения возврата</w:t>
            </w:r>
          </w:p>
        </w:tc>
      </w:tr>
    </w:tbl>
    <w:p w:rsidR="00E76E0D" w:rsidRPr="00C07758" w:rsidRDefault="00E76E0D" w:rsidP="00E76E0D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Возврат денежных средств плательщику выполняется через взаимодействие ОТС и банка бенефициара, не обеспечивается ПС «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QR».</w:t>
      </w:r>
    </w:p>
    <w:p w:rsidR="007A1E08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97" w:name="_Toc180509174"/>
      <w:r w:rsidRPr="00C07758">
        <w:rPr>
          <w:rFonts w:ascii="Times New Roman" w:hAnsi="Times New Roman" w:cs="Times New Roman"/>
          <w:color w:val="000000" w:themeColor="text1"/>
        </w:rPr>
        <w:t>Пример запроса уведомления о возврате</w:t>
      </w:r>
      <w:bookmarkEnd w:id="97"/>
    </w:p>
    <w:tbl>
      <w:tblPr>
        <w:tblW w:w="5000" w:type="pct"/>
        <w:tblLook w:val="0000" w:firstRow="0" w:lastRow="0" w:firstColumn="0" w:lastColumn="0" w:noHBand="0" w:noVBand="0"/>
      </w:tblPr>
      <w:tblGrid>
        <w:gridCol w:w="4808"/>
        <w:gridCol w:w="4820"/>
      </w:tblGrid>
      <w:tr w:rsidR="00C07758" w:rsidRPr="00C07758" w:rsidTr="007A1E08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C07758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C07758" w:rsidRDefault="007A1E08" w:rsidP="007A1E08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C07758" w:rsidRPr="00C07758" w:rsidTr="007A1E08">
        <w:tc>
          <w:tcPr>
            <w:tcW w:w="2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": "cef0cbf3-6458-4f13-a418-ee4d7e7505dd",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refundId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"78507",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="007321B3"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1SW3P5TI75PQCK7T5FDB0KH1WIQMT9EERZD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memNumber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"111111111111111",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memDate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"2024-07-15T15:31:23",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cdtrAcct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"BY49BAPB30122608900100000000",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bic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"BAPBBY2X",</w:t>
            </w:r>
          </w:p>
          <w:p w:rsidR="00460236" w:rsidRDefault="00460236" w:rsidP="0046023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"summa": "41</w:t>
            </w:r>
            <w:r w:rsidRPr="00EB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14"</w:t>
            </w:r>
          </w:p>
          <w:p w:rsidR="007A1E08" w:rsidRPr="00C07758" w:rsidRDefault="007A1E08" w:rsidP="0046023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":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"balance":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108</w:t>
            </w:r>
            <w:r w:rsidR="0046023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C07758" w:rsidRPr="00C07758" w:rsidTr="007A1E08">
        <w:trPr>
          <w:trHeight w:val="128"/>
        </w:trPr>
        <w:tc>
          <w:tcPr>
            <w:tcW w:w="2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C07758" w:rsidRDefault="007A1E08" w:rsidP="007A1E08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ошибкой</w:t>
            </w:r>
          </w:p>
        </w:tc>
      </w:tr>
      <w:tr w:rsidR="00C07758" w:rsidRPr="00C07758" w:rsidTr="007A1E08">
        <w:tc>
          <w:tcPr>
            <w:tcW w:w="2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"109",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"Данные не найдены"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E76E0D" w:rsidRPr="00C07758" w:rsidRDefault="00E76E0D" w:rsidP="00E76E0D">
      <w:pPr>
        <w:pStyle w:val="20"/>
        <w:rPr>
          <w:color w:val="000000" w:themeColor="text1"/>
        </w:rPr>
      </w:pPr>
      <w:bookmarkStart w:id="98" w:name="_Toc180509175"/>
      <w:bookmarkStart w:id="99" w:name="_Toc194678038"/>
      <w:bookmarkStart w:id="100" w:name="_Toc229652606"/>
      <w:r w:rsidRPr="00C07758">
        <w:rPr>
          <w:color w:val="000000" w:themeColor="text1"/>
        </w:rPr>
        <w:t>Запрос на получение секретного ключа</w:t>
      </w:r>
      <w:bookmarkEnd w:id="98"/>
      <w:bookmarkEnd w:id="99"/>
      <w:bookmarkEnd w:id="100"/>
    </w:p>
    <w:p w:rsidR="00460236" w:rsidRPr="00ED1ACB" w:rsidRDefault="00E76E0D" w:rsidP="00ED1AC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обновления секретного ключа </w:t>
      </w:r>
      <w:r w:rsidR="00460236" w:rsidRPr="00B21F54">
        <w:rPr>
          <w:rFonts w:ascii="Times New Roman" w:eastAsia="Times New Roman" w:hAnsi="Times New Roman" w:cs="Times New Roman"/>
          <w:sz w:val="28"/>
          <w:szCs w:val="28"/>
          <w:highlight w:val="green"/>
        </w:rPr>
        <w:t>используется</w:t>
      </w:r>
      <w:r w:rsidRPr="00B21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на получение секретного ключа.</w:t>
      </w:r>
    </w:p>
    <w:p w:rsidR="00E76E0D" w:rsidRPr="00C07758" w:rsidRDefault="00E76E0D" w:rsidP="00E76E0D">
      <w:pPr>
        <w:widowControl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E76E0D" w:rsidRPr="00C07758" w:rsidRDefault="00E76E0D" w:rsidP="00E76E0D">
      <w:pPr>
        <w:widowControl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POST: 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/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api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/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v</w:t>
      </w:r>
      <w:r w:rsidR="00535446" w:rsidRPr="00B21F54">
        <w:rPr>
          <w:rFonts w:ascii="Times New Roman" w:hAnsi="Times New Roman" w:cs="Times New Roman"/>
          <w:sz w:val="28"/>
          <w:szCs w:val="28"/>
          <w:highlight w:val="green"/>
        </w:rPr>
        <w:t>3</w:t>
      </w:r>
      <w:bookmarkStart w:id="101" w:name="_GoBack"/>
      <w:bookmarkEnd w:id="101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</w:t>
      </w:r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запроса:</w:t>
      </w:r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19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96"/>
        <w:gridCol w:w="1804"/>
        <w:gridCol w:w="1727"/>
        <w:gridCol w:w="3601"/>
      </w:tblGrid>
      <w:tr w:rsidR="00C07758" w:rsidRPr="00C07758" w:rsidTr="00E76E0D"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76E0D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102" w:name="_Toc180509176"/>
      <w:r w:rsidRPr="00C07758">
        <w:rPr>
          <w:rFonts w:ascii="Times New Roman" w:hAnsi="Times New Roman" w:cs="Times New Roman"/>
          <w:color w:val="000000" w:themeColor="text1"/>
        </w:rPr>
        <w:t>Ответ на запрос на получение секретного ключа</w:t>
      </w:r>
      <w:bookmarkEnd w:id="102"/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ответа:</w:t>
      </w:r>
    </w:p>
    <w:p w:rsidR="00E76E0D" w:rsidRPr="00C07758" w:rsidRDefault="00E76E0D" w:rsidP="00E76E0D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20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3"/>
        <w:gridCol w:w="2216"/>
        <w:gridCol w:w="1795"/>
        <w:gridCol w:w="1698"/>
        <w:gridCol w:w="3626"/>
      </w:tblGrid>
      <w:tr w:rsidR="00C07758" w:rsidRPr="00C07758" w:rsidTr="00E76E0D">
        <w:trPr>
          <w:trHeight w:val="20"/>
          <w:tblHeader/>
        </w:trPr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6E0D" w:rsidRPr="00C07758" w:rsidRDefault="00E76E0D" w:rsidP="00E76E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07758" w:rsidRPr="00C07758" w:rsidTr="00E76E0D">
        <w:trPr>
          <w:trHeight w:val="20"/>
        </w:trPr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ответа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07758" w:rsidRPr="00C07758" w:rsidTr="00E76E0D">
        <w:trPr>
          <w:trHeight w:val="20"/>
        </w:trPr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secretKeyPart</w:t>
            </w:r>
            <w:proofErr w:type="spellEnd"/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 части секретного ключа</w:t>
            </w:r>
          </w:p>
        </w:tc>
      </w:tr>
      <w:tr w:rsidR="00C07758" w:rsidRPr="00C07758" w:rsidTr="007A1E08">
        <w:trPr>
          <w:trHeight w:val="20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expirationDate</w:t>
            </w:r>
            <w:proofErr w:type="spellEnd"/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действия секретного ключа</w:t>
            </w:r>
          </w:p>
        </w:tc>
      </w:tr>
      <w:tr w:rsidR="00C07758" w:rsidRPr="00C07758" w:rsidTr="007A1E08">
        <w:trPr>
          <w:trHeight w:val="2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X,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0D" w:rsidRPr="00C07758" w:rsidRDefault="00E76E0D" w:rsidP="00E76E0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элемента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SecretKey</w:t>
            </w:r>
            <w:proofErr w:type="spellEnd"/>
          </w:p>
        </w:tc>
      </w:tr>
    </w:tbl>
    <w:p w:rsidR="00E76E0D" w:rsidRPr="00C07758" w:rsidRDefault="00E76E0D" w:rsidP="00E76E0D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Пример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secretKeyPart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шифрования/дешифрования: 707BDCE37B9A7A7B358FFC92E2B002BF37147AFB10D14F049A02F8C7F8A0F78C</w:t>
      </w:r>
    </w:p>
    <w:p w:rsidR="00E76E0D" w:rsidRPr="00C07758" w:rsidRDefault="00E76E0D" w:rsidP="00E76E0D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ответ на запрос не пришёл в течение 10 секунд (по согласованию с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срок может быть увеличен), терминал должен поставить в очередь запрос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secret_key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получения ответа с новым ключом.</w:t>
      </w:r>
    </w:p>
    <w:p w:rsidR="007A1E08" w:rsidRPr="00C07758" w:rsidRDefault="00E76E0D" w:rsidP="00E76E0D">
      <w:pPr>
        <w:pStyle w:val="31"/>
        <w:rPr>
          <w:rFonts w:ascii="Times New Roman" w:hAnsi="Times New Roman" w:cs="Times New Roman"/>
          <w:color w:val="000000" w:themeColor="text1"/>
        </w:rPr>
      </w:pPr>
      <w:bookmarkStart w:id="103" w:name="_Toc180509177"/>
      <w:r w:rsidRPr="00C07758">
        <w:rPr>
          <w:rFonts w:ascii="Times New Roman" w:hAnsi="Times New Roman" w:cs="Times New Roman"/>
          <w:color w:val="000000" w:themeColor="text1"/>
        </w:rPr>
        <w:t>Пример запроса на получение секретного ключа</w:t>
      </w:r>
      <w:bookmarkEnd w:id="103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15"/>
        <w:gridCol w:w="4813"/>
      </w:tblGrid>
      <w:tr w:rsidR="00C07758" w:rsidRPr="00C07758" w:rsidTr="007A1E08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C07758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C07758" w:rsidRDefault="007A1E08" w:rsidP="007A1E08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C07758" w:rsidRPr="00C07758" w:rsidTr="007A1E08"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53544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": "cef0cbf3-6458-4f13-a418-ee4d7e7505dd"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"0",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secretKeyPart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{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expirationDate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"2024-07-15T15:31:23",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"value":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"707BDCE37B9A7A7B358FFC92E2B002BF37147AFB10D14F049A02F8C7F8A0F78C"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}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C07758" w:rsidRPr="00C07758" w:rsidTr="007A1E08">
        <w:trPr>
          <w:trHeight w:val="128"/>
        </w:trPr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08" w:rsidRPr="00C07758" w:rsidRDefault="007A1E08" w:rsidP="007A1E08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ошибкой</w:t>
            </w:r>
          </w:p>
        </w:tc>
      </w:tr>
      <w:tr w:rsidR="00C07758" w:rsidRPr="00C07758" w:rsidTr="007A1E08"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7A1E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08" w:rsidRPr="00C07758" w:rsidRDefault="007A1E08" w:rsidP="0053544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7A1E08" w:rsidRPr="00C07758" w:rsidRDefault="007A1E08" w:rsidP="007A1E08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secret_key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{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"109",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Данные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найдены</w:t>
            </w: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}</w:t>
            </w:r>
          </w:p>
          <w:p w:rsidR="007A1E08" w:rsidRPr="00C07758" w:rsidRDefault="007A1E08" w:rsidP="007A1E08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:rsidR="00D832E4" w:rsidRPr="00C07758" w:rsidRDefault="00F33B4E" w:rsidP="00D832E4">
      <w:pPr>
        <w:pStyle w:val="10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</w:rPr>
      </w:pPr>
      <w:bookmarkStart w:id="104" w:name="_Toc229652607"/>
      <w:r w:rsidRPr="00C07758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BE7E08" w:rsidRPr="00C07758">
        <w:rPr>
          <w:rFonts w:ascii="Times New Roman" w:hAnsi="Times New Roman" w:cs="Times New Roman"/>
          <w:color w:val="000000" w:themeColor="text1"/>
        </w:rPr>
        <w:fldChar w:fldCharType="begin"/>
      </w:r>
      <w:r w:rsidR="00F567F5" w:rsidRPr="00C07758">
        <w:rPr>
          <w:rFonts w:ascii="Times New Roman" w:hAnsi="Times New Roman" w:cs="Times New Roman"/>
          <w:color w:val="000000" w:themeColor="text1"/>
        </w:rPr>
        <w:instrText xml:space="preserve"> SEQ Приложение \* ARABIC </w:instrText>
      </w:r>
      <w:r w:rsidR="00BE7E08" w:rsidRPr="00C07758">
        <w:rPr>
          <w:rFonts w:ascii="Times New Roman" w:hAnsi="Times New Roman" w:cs="Times New Roman"/>
          <w:color w:val="000000" w:themeColor="text1"/>
        </w:rPr>
        <w:fldChar w:fldCharType="separate"/>
      </w:r>
      <w:r w:rsidR="001412E6" w:rsidRPr="00C07758">
        <w:rPr>
          <w:rFonts w:ascii="Times New Roman" w:hAnsi="Times New Roman" w:cs="Times New Roman"/>
          <w:noProof/>
          <w:color w:val="000000" w:themeColor="text1"/>
        </w:rPr>
        <w:t>1</w:t>
      </w:r>
      <w:r w:rsidR="00BE7E08" w:rsidRPr="00C07758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C07758">
        <w:rPr>
          <w:rFonts w:ascii="Times New Roman" w:hAnsi="Times New Roman" w:cs="Times New Roman"/>
          <w:color w:val="000000" w:themeColor="text1"/>
        </w:rPr>
        <w:t xml:space="preserve">. </w:t>
      </w:r>
      <w:bookmarkStart w:id="105" w:name="_Toc172102202"/>
      <w:bookmarkStart w:id="106" w:name="_Toc171439685"/>
      <w:r w:rsidRPr="00C07758">
        <w:rPr>
          <w:rFonts w:ascii="Times New Roman" w:hAnsi="Times New Roman" w:cs="Times New Roman"/>
          <w:color w:val="000000" w:themeColor="text1"/>
        </w:rPr>
        <w:t>Описание шифрования/дешифрования HTTP сообщений</w:t>
      </w:r>
      <w:bookmarkEnd w:id="71"/>
      <w:bookmarkEnd w:id="72"/>
      <w:bookmarkEnd w:id="104"/>
      <w:bookmarkEnd w:id="105"/>
      <w:bookmarkEnd w:id="106"/>
    </w:p>
    <w:p w:rsidR="007A1E08" w:rsidRPr="00C07758" w:rsidRDefault="007A1E08" w:rsidP="007A1E08">
      <w:pPr>
        <w:widowControl/>
        <w:spacing w:before="24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получения от ОАО «НКФО «ЕРИП»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части секретного ключа (любая строка символов), банк сохраняет данную информацию. Шифрование тела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запроса осуществляется по алгоритму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AES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CBC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PKCS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PADDING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A1E08" w:rsidRPr="00C07758" w:rsidRDefault="007A1E08" w:rsidP="007A1E08">
      <w:pPr>
        <w:widowControl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Подготовка секретного ключа (пример на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byte[</w:t>
      </w:r>
      <w:proofErr w:type="gram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 key;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MessageDigest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MessageDigest.getInstance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("SHA-256");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 = &lt;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+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requestTime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+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secretKeyPart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&gt;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getBytes</w:t>
      </w:r>
      <w:proofErr w:type="spellEnd"/>
      <w:proofErr w:type="gram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("UTF-8");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key = </w:t>
      </w:r>
      <w:proofErr w:type="spellStart"/>
      <w:proofErr w:type="gram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sha.digest</w:t>
      </w:r>
      <w:proofErr w:type="spellEnd"/>
      <w:proofErr w:type="gram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(key);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key =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Arrays.copyOf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(key, 16);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SecretKeySpec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new </w:t>
      </w:r>
      <w:proofErr w:type="spellStart"/>
      <w:proofErr w:type="gram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SecretKeySpec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gram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key, "AES");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A1E08" w:rsidRPr="00C07758" w:rsidRDefault="007A1E08" w:rsidP="007A1E08">
      <w:pPr>
        <w:widowControl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Шифрование тела запроса (пример на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String </w:t>
      </w:r>
      <w:proofErr w:type="spellStart"/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</w:p>
    <w:p w:rsidR="007A1E08" w:rsidRPr="00C07758" w:rsidRDefault="007A1E08" w:rsidP="007A1E08">
      <w:pPr>
        <w:widowControl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"{</w:t>
      </w:r>
    </w:p>
    <w:p w:rsidR="007A1E08" w:rsidRPr="00C07758" w:rsidRDefault="007A1E08" w:rsidP="007A1E08">
      <w:pPr>
        <w:widowControl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  <w:t>"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initReqId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": "cef0cbf3-6458-4f13-a418-ee4d7e7505dd"</w:t>
      </w:r>
    </w:p>
    <w:p w:rsidR="007A1E08" w:rsidRPr="00C07758" w:rsidRDefault="007A1E08" w:rsidP="007A1E08">
      <w:pPr>
        <w:widowControl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}";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Cipher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Cipher.getInstance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("AES/CBC/PKCS7Padding");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cipher.init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Cipher.ENCRYPT_MODE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new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IvParameterSpec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(new byte[16]));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String </w:t>
      </w:r>
      <w:proofErr w:type="spellStart"/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encryptedRequestBody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Base64.getEncoder()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.encodeToString</w:t>
      </w:r>
      <w:proofErr w:type="gram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(cipher.doFinal(textToEncrypt.getBytes("UTF-8")));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A1E08" w:rsidRPr="00C07758" w:rsidRDefault="007A1E08" w:rsidP="007A1E08">
      <w:pPr>
        <w:widowControl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шифрования «</w:t>
      </w:r>
      <w:proofErr w:type="spellStart"/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будет «</w:t>
      </w:r>
      <w:proofErr w:type="spellStart"/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encrypted</w:t>
      </w:r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который имеет следующий вид: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2QvhnCeldaB107yDhjZfUk3D49IjRodo4Ie02NJj9CjZKEQwgyXpIk/tPNtxlIRQGsRx+BnaTSbGr0/hEXrfemvEzk9yFnkhSilS68FFWJ20U4unicxjC09dfG+GklGMSS+t4ZZiPB0t5OHuuORUw2ysIIk63yEsUaZipDbYxewQW1mBsRZfNjdSQ7J9KJxFSqs9uXCPg3Nx9FHZp0mZTJiLaIrX78DEQ4h/2kSRZTq5SS7xcjx06Dg9fusRI2rLASsE0KpfiXiAQ3Keh9brgO26qKOb5yq7cXnXtr12AXZrjINaFG9h8f1nKa2eL1DyeJ/BkAUEOJayPVmQUXrw==</w:t>
      </w:r>
    </w:p>
    <w:p w:rsidR="007A1E08" w:rsidRPr="00C07758" w:rsidRDefault="007A1E08" w:rsidP="007A1E08">
      <w:pPr>
        <w:widowControl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A1E08" w:rsidRPr="00C07758" w:rsidRDefault="007A1E08" w:rsidP="007A1E08">
      <w:pPr>
        <w:widowControl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Дешифрование тела запроса (пример на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Cipher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Cipher.getInstance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("AES/CBC/PKCS7Padding");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cipher.init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Cipher.DECRYPT_MODE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new 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IvParameterSpec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(new byte[16]));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String </w:t>
      </w:r>
      <w:proofErr w:type="spellStart"/>
      <w:r w:rsidRPr="00C077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decryptedRequestBody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new String(</w:t>
      </w:r>
      <w:proofErr w:type="gram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cipher.doFinal</w:t>
      </w:r>
      <w:proofErr w:type="gram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(Base64.getDecoder().decode(</w:t>
      </w:r>
      <w:r w:rsidRPr="00C077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encryptedRequestBody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)));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Расшифрованное тело ответа (</w:t>
      </w:r>
      <w:proofErr w:type="spellStart"/>
      <w:r w:rsidRPr="00C077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decryptedRequestBody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): 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{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code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"7877",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paymentId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SW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75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PQCK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FDB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KH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WIQMT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7321B3"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EERZD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",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proofErr w:type="spellStart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invoiceId</w:t>
      </w:r>
      <w:proofErr w:type="spellEnd"/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"12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EWRDV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6458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FH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418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GHF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",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summa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"1556",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currency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"933",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date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"2024-07-15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15:31:23"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}</w:t>
      </w: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A1E08" w:rsidRPr="00C07758" w:rsidRDefault="007A1E08" w:rsidP="007A1E08">
      <w:pPr>
        <w:widowControl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и ответ будут иметь следующий вид:</w:t>
      </w:r>
    </w:p>
    <w:p w:rsidR="007A1E08" w:rsidRPr="00C07758" w:rsidRDefault="007A1E08" w:rsidP="007A1E08">
      <w:pPr>
        <w:keepNext/>
        <w:keepLines/>
        <w:widowControl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C07758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21</w:t>
      </w:r>
      <w:r w:rsidR="00BE7E08" w:rsidRPr="00C0775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3"/>
        <w:gridCol w:w="4669"/>
      </w:tblGrid>
      <w:tr w:rsidR="00C07758" w:rsidRPr="00C07758" w:rsidTr="007A1E0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7A1E08" w:rsidRPr="00C07758" w:rsidRDefault="007A1E08" w:rsidP="007A1E08">
            <w:pPr>
              <w:widowControl/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C07758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Запрос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A1E08" w:rsidRPr="00C07758" w:rsidRDefault="007A1E08" w:rsidP="007A1E08">
            <w:pPr>
              <w:widowControl/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C07758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Ответ</w:t>
            </w:r>
          </w:p>
        </w:tc>
      </w:tr>
      <w:tr w:rsidR="00C07758" w:rsidRPr="00B21F54" w:rsidTr="007A1E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POST https://rtpqr.by/run_rtp HTTP/1.1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Content-Type: text/plain; charset=UTF-8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TEST_TERMINAL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RequestTime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2024-07-01T12:24:56.154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Bic: AKBBBY2X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Accept-Language: </w:t>
            </w: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  <w:p w:rsidR="007A1E08" w:rsidRPr="00C07758" w:rsidRDefault="007A1E08" w:rsidP="007A1E0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7A1E08" w:rsidRPr="00C07758" w:rsidRDefault="007A1E08" w:rsidP="007A1E0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jXSgD5XYqrTuNcKsGcahZ5g6lNJENIHNH8SkzbCX6d8=</w:t>
            </w: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HTTP/1.1 200 OK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Content-Type: text/plain; charset=UTF-8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TEST_TERMINAL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RequestTime</w:t>
            </w:r>
            <w:proofErr w:type="spellEnd"/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2024-07-01T12:24:57.045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077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UVnWEBax5O3qiRpiZlxEW3mpmLSxk6w83/KSdu96eK+SfuiE72eaJztMauPDvss2ySuyDbyAjxa5A/CgV9m6ERr1vgbDq1XpLEUOUQ8nPljmVOg52J8De+4kM9bv8/Q1P8rRNaA36t2Ent3IfX61VI5TwzWJVPSorTfgm0W3u4TUPVRUflcZF+ES7ZmfP76T</w:t>
            </w:r>
          </w:p>
          <w:p w:rsidR="007A1E08" w:rsidRPr="00C07758" w:rsidRDefault="007A1E08" w:rsidP="007A1E0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F33B4E" w:rsidRPr="00C07758" w:rsidRDefault="00F33B4E" w:rsidP="00D832E4">
      <w:pPr>
        <w:rPr>
          <w:color w:val="000000" w:themeColor="text1"/>
          <w:lang w:val="en-US"/>
        </w:rPr>
      </w:pPr>
    </w:p>
    <w:p w:rsidR="00F567E0" w:rsidRPr="00C07758" w:rsidRDefault="00F567E0" w:rsidP="00D832E4">
      <w:pPr>
        <w:pStyle w:val="10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</w:rPr>
      </w:pPr>
      <w:bookmarkStart w:id="107" w:name="_Toc229652608"/>
      <w:r w:rsidRPr="00C07758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E01A33" w:rsidRPr="00C07758">
        <w:rPr>
          <w:rFonts w:ascii="Times New Roman" w:hAnsi="Times New Roman" w:cs="Times New Roman"/>
          <w:color w:val="000000" w:themeColor="text1"/>
        </w:rPr>
        <w:t>2</w:t>
      </w:r>
      <w:r w:rsidRPr="00C07758">
        <w:rPr>
          <w:rFonts w:ascii="Times New Roman" w:hAnsi="Times New Roman" w:cs="Times New Roman"/>
          <w:color w:val="000000" w:themeColor="text1"/>
        </w:rPr>
        <w:t xml:space="preserve">. Алгоритм формирования </w:t>
      </w:r>
      <w:r w:rsidRPr="00C07758">
        <w:rPr>
          <w:rFonts w:ascii="Times New Roman" w:hAnsi="Times New Roman" w:cs="Times New Roman"/>
          <w:color w:val="000000" w:themeColor="text1"/>
          <w:lang w:val="en-US"/>
        </w:rPr>
        <w:t>QR</w:t>
      </w:r>
      <w:r w:rsidRPr="00C07758">
        <w:rPr>
          <w:rFonts w:ascii="Times New Roman" w:hAnsi="Times New Roman" w:cs="Times New Roman"/>
          <w:color w:val="000000" w:themeColor="text1"/>
        </w:rPr>
        <w:t>-кода</w:t>
      </w:r>
      <w:bookmarkEnd w:id="107"/>
    </w:p>
    <w:p w:rsidR="00AC2CBD" w:rsidRPr="00C07758" w:rsidRDefault="00AC2CBD" w:rsidP="00AC2CB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QR-код формируется на основе строки QR-кода. Алгоритм формирования строки QR-кода в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построен согласно описанию в документе «Формат платежной ссылки ЕРИП и QR-кода».</w:t>
      </w:r>
    </w:p>
    <w:p w:rsidR="00E01A33" w:rsidRPr="00C07758" w:rsidRDefault="00E01A33" w:rsidP="00D832E4">
      <w:pPr>
        <w:pStyle w:val="10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</w:rPr>
      </w:pPr>
      <w:bookmarkStart w:id="108" w:name="_Toc229652609"/>
      <w:r w:rsidRPr="00C07758">
        <w:rPr>
          <w:rFonts w:ascii="Times New Roman" w:hAnsi="Times New Roman" w:cs="Times New Roman"/>
          <w:color w:val="000000" w:themeColor="text1"/>
        </w:rPr>
        <w:lastRenderedPageBreak/>
        <w:t>Приложение 3</w:t>
      </w:r>
      <w:r w:rsidR="00DD4690" w:rsidRPr="00C07758">
        <w:rPr>
          <w:rFonts w:ascii="Times New Roman" w:hAnsi="Times New Roman" w:cs="Times New Roman"/>
          <w:color w:val="000000" w:themeColor="text1"/>
        </w:rPr>
        <w:t>.</w:t>
      </w:r>
      <w:r w:rsidRPr="00C07758">
        <w:rPr>
          <w:rFonts w:ascii="Times New Roman" w:hAnsi="Times New Roman" w:cs="Times New Roman"/>
          <w:color w:val="000000" w:themeColor="text1"/>
        </w:rPr>
        <w:t xml:space="preserve"> Обеспечение фо</w:t>
      </w:r>
      <w:r w:rsidR="00D832E4" w:rsidRPr="00C07758">
        <w:rPr>
          <w:rFonts w:ascii="Times New Roman" w:hAnsi="Times New Roman" w:cs="Times New Roman"/>
          <w:color w:val="000000" w:themeColor="text1"/>
        </w:rPr>
        <w:t xml:space="preserve">рмирования запроса на получение </w:t>
      </w:r>
      <w:r w:rsidRPr="00C07758">
        <w:rPr>
          <w:rFonts w:ascii="Times New Roman" w:hAnsi="Times New Roman" w:cs="Times New Roman"/>
          <w:color w:val="000000" w:themeColor="text1"/>
        </w:rPr>
        <w:t>секретного ключа</w:t>
      </w:r>
      <w:bookmarkEnd w:id="108"/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защищенности обмена сообщениями все запросы от банка бенефициара (сервис-провайдера ОТС) в адрес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и ответы от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в адрес банка бенефициара (сервис-провайдера ОТС) должны быть зашифрованы с использованием секретного ключа. 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После подключения банка бенефициара к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по QR-коду, на основании полученной информации из заявки,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выполняет генерацию секретного ключа, необходимого для шифрования информации, и срок его действия. Данная информация передается банку бенефициара (сервис-провайдера ОТС) способом, определенным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и банком бенефициара (сервис-провайдером ОТС).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Если на момент ввода секретного ключа вручную, время жизни секретного ключа истекло, необходимо обратиться в службу сопровождения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для получения нового секретного ключа способом, определенным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и банком бенефициара (сервис-провайдером ОТС).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Время жизни секретного ключа при первичной регистрации устанавливается 48 часов.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Банк бенефициара (сервис-провайдер ОТС) может самостоятельно отслеживать время истечения срока действия секретного ключа и заблаговременно формировать запросы на его обновление.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Если банк бенефициара (сервис-провайдер ОТС) отправит в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любой из перечисленных запросов, подписанный просроченным ключом,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отправит незашифрованный ответ на запрос с кодом ошибки "401" следующего формата: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{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ErrorCode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": "401",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ErrorText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": "Срок действия ключа истек"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таком случае банк бенефициара (сервис-провайдер ОТС) должен будет сформировать запрос на получение нового секретного ключа. При этом тело запроса должно быть зашифровано последним, полученным от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секретным ключом, который должен храниться до момента расшифровки полученного ответа на запрос получения нового секретного ключа. Полученный в теле ответа новый секретный ключ и срок его действия должен быть обновлен на стороне ОТС.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Если банк бенефициара (сервис-провайдер ОТС) отправит в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запрос, подписанный ключом, в котором не указан или неверно указан идентификатора терминала 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terminalId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,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отправит незашифрованный ответ на запрос с кодом ошибки "404" следующего формата: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{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ErrorCode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": "404",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ErrorText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": "Терминал не зарегистрирован"</w:t>
      </w:r>
    </w:p>
    <w:p w:rsidR="00E76E0D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}</w:t>
      </w:r>
    </w:p>
    <w:p w:rsidR="004C7484" w:rsidRPr="00C07758" w:rsidRDefault="00E76E0D" w:rsidP="00E76E0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возникновения ситуации, связанной с утерей секретного ключа, либо невозможностью его восстановления после программного, либо аппаратного сбоя, необходимо обратиться в службу сопровождения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для получения нового секретного ключа способом, определенным ПС «</w:t>
      </w:r>
      <w:proofErr w:type="spellStart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C0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и банком бенефициара (сервис-провайдером ОТС).</w:t>
      </w:r>
    </w:p>
    <w:sectPr w:rsidR="004C7484" w:rsidRPr="00C07758" w:rsidSect="000B7D70">
      <w:pgSz w:w="11906" w:h="16838"/>
      <w:pgMar w:top="1134" w:right="567" w:bottom="1134" w:left="1701" w:header="720" w:footer="720" w:gutter="0"/>
      <w:cols w:space="720"/>
      <w:formProt w:val="0"/>
      <w:docGrid w:linePitch="299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AAAE28" w16cid:durableId="2A50E28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9A" w:rsidRDefault="004D3D9A">
      <w:r>
        <w:separator/>
      </w:r>
    </w:p>
  </w:endnote>
  <w:endnote w:type="continuationSeparator" w:id="0">
    <w:p w:rsidR="004D3D9A" w:rsidRDefault="004D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1" w:type="dxa"/>
      <w:tblLayout w:type="fixed"/>
      <w:tblLook w:val="04A0" w:firstRow="1" w:lastRow="0" w:firstColumn="1" w:lastColumn="0" w:noHBand="0" w:noVBand="1"/>
    </w:tblPr>
    <w:tblGrid>
      <w:gridCol w:w="4251"/>
      <w:gridCol w:w="5380"/>
    </w:tblGrid>
    <w:tr w:rsidR="0068049B" w:rsidTr="000B7D70">
      <w:tc>
        <w:tcPr>
          <w:tcW w:w="4251" w:type="dxa"/>
          <w:tcBorders>
            <w:top w:val="single" w:sz="4" w:space="0" w:color="000000"/>
          </w:tcBorders>
        </w:tcPr>
        <w:p w:rsidR="0068049B" w:rsidRPr="000B7D70" w:rsidRDefault="0068049B" w:rsidP="000B7D70">
          <w:pPr>
            <w:pStyle w:val="a8"/>
            <w:rPr>
              <w:rFonts w:asciiTheme="minorHAnsi" w:hAnsiTheme="minorHAnsi" w:cstheme="minorHAnsi"/>
              <w:sz w:val="20"/>
            </w:rPr>
          </w:pPr>
          <w:r w:rsidRPr="000B7D70">
            <w:rPr>
              <w:rFonts w:asciiTheme="minorHAnsi" w:hAnsiTheme="minorHAnsi" w:cstheme="minorHAnsi"/>
              <w:sz w:val="20"/>
            </w:rPr>
            <w:t>© ООО «СОФТКЛУБ-Центр разработки»</w:t>
          </w:r>
        </w:p>
      </w:tc>
      <w:tc>
        <w:tcPr>
          <w:tcW w:w="5380" w:type="dxa"/>
          <w:tcBorders>
            <w:top w:val="single" w:sz="4" w:space="0" w:color="000000"/>
          </w:tcBorders>
        </w:tcPr>
        <w:p w:rsidR="0068049B" w:rsidRPr="000B7D70" w:rsidRDefault="0068049B" w:rsidP="00DA4B63">
          <w:pPr>
            <w:pStyle w:val="a8"/>
            <w:jc w:val="right"/>
            <w:rPr>
              <w:rFonts w:asciiTheme="minorHAnsi" w:hAnsiTheme="minorHAnsi" w:cstheme="minorHAnsi"/>
              <w:sz w:val="20"/>
            </w:rPr>
          </w:pPr>
          <w:r w:rsidRPr="000B7D70">
            <w:rPr>
              <w:rFonts w:asciiTheme="minorHAnsi" w:hAnsiTheme="minorHAnsi" w:cstheme="minorHAnsi"/>
              <w:sz w:val="20"/>
            </w:rPr>
            <w:fldChar w:fldCharType="begin"/>
          </w:r>
          <w:r w:rsidRPr="000B7D70">
            <w:rPr>
              <w:rFonts w:asciiTheme="minorHAnsi" w:hAnsiTheme="minorHAnsi" w:cstheme="minorHAnsi"/>
              <w:sz w:val="20"/>
            </w:rPr>
            <w:instrText xml:space="preserve"> PAGE </w:instrText>
          </w:r>
          <w:r w:rsidRPr="000B7D70">
            <w:rPr>
              <w:rFonts w:asciiTheme="minorHAnsi" w:hAnsiTheme="minorHAnsi" w:cstheme="minorHAnsi"/>
              <w:sz w:val="20"/>
            </w:rPr>
            <w:fldChar w:fldCharType="separate"/>
          </w:r>
          <w:r w:rsidR="00B21F54">
            <w:rPr>
              <w:rFonts w:asciiTheme="minorHAnsi" w:hAnsiTheme="minorHAnsi" w:cstheme="minorHAnsi"/>
              <w:noProof/>
              <w:sz w:val="20"/>
            </w:rPr>
            <w:t>4</w:t>
          </w:r>
          <w:r w:rsidRPr="000B7D70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68049B" w:rsidRDefault="006804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9A" w:rsidRDefault="004D3D9A">
      <w:r>
        <w:separator/>
      </w:r>
    </w:p>
  </w:footnote>
  <w:footnote w:type="continuationSeparator" w:id="0">
    <w:p w:rsidR="004D3D9A" w:rsidRDefault="004D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Look w:val="0000" w:firstRow="0" w:lastRow="0" w:firstColumn="0" w:lastColumn="0" w:noHBand="0" w:noVBand="0"/>
    </w:tblPr>
    <w:tblGrid>
      <w:gridCol w:w="3029"/>
      <w:gridCol w:w="3775"/>
      <w:gridCol w:w="2835"/>
    </w:tblGrid>
    <w:tr w:rsidR="0068049B" w:rsidTr="000B7D70">
      <w:trPr>
        <w:trHeight w:val="984"/>
      </w:trPr>
      <w:tc>
        <w:tcPr>
          <w:tcW w:w="3029" w:type="dxa"/>
          <w:tcBorders>
            <w:bottom w:val="single" w:sz="4" w:space="0" w:color="000000"/>
          </w:tcBorders>
          <w:vAlign w:val="center"/>
        </w:tcPr>
        <w:p w:rsidR="0068049B" w:rsidRDefault="0068049B" w:rsidP="00DA4B6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914400" cy="533400"/>
                <wp:effectExtent l="0" t="0" r="0" b="0"/>
                <wp:docPr id="6" name="Рисунок 6" descr="SC_CR_logo2стро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SC_CR_logo2строк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  <w:tcBorders>
            <w:bottom w:val="single" w:sz="4" w:space="0" w:color="000000"/>
          </w:tcBorders>
          <w:vAlign w:val="center"/>
        </w:tcPr>
        <w:p w:rsidR="0068049B" w:rsidRDefault="0068049B" w:rsidP="00DA4B63">
          <w:pPr>
            <w:pStyle w:val="affd"/>
            <w:widowControl w:val="0"/>
            <w:jc w:val="center"/>
          </w:pPr>
        </w:p>
      </w:tc>
      <w:tc>
        <w:tcPr>
          <w:tcW w:w="2835" w:type="dxa"/>
          <w:tcBorders>
            <w:bottom w:val="single" w:sz="4" w:space="0" w:color="000000"/>
          </w:tcBorders>
          <w:vAlign w:val="center"/>
        </w:tcPr>
        <w:p w:rsidR="0068049B" w:rsidRPr="00B02EDA" w:rsidRDefault="0068049B" w:rsidP="00DA4B63">
          <w:pPr>
            <w:pStyle w:val="affd"/>
            <w:widowControl w:val="0"/>
            <w:rPr>
              <w:rFonts w:asciiTheme="minorHAnsi" w:hAnsiTheme="minorHAnsi" w:cstheme="minorHAnsi"/>
            </w:rPr>
          </w:pPr>
          <w:r w:rsidRPr="00B02EDA">
            <w:rPr>
              <w:rFonts w:asciiTheme="minorHAnsi" w:hAnsiTheme="minorHAnsi" w:cstheme="minorHAnsi"/>
            </w:rPr>
            <w:t>Протокол взаимодействия банка бенефициара и ПС «</w:t>
          </w:r>
          <w:proofErr w:type="spellStart"/>
          <w:r w:rsidRPr="00B02EDA">
            <w:rPr>
              <w:rFonts w:asciiTheme="minorHAnsi" w:hAnsiTheme="minorHAnsi" w:cstheme="minorHAnsi"/>
              <w:lang w:val="en-US"/>
            </w:rPr>
            <w:t>RtP</w:t>
          </w:r>
          <w:proofErr w:type="spellEnd"/>
          <w:r w:rsidRPr="00B02EDA">
            <w:rPr>
              <w:rFonts w:asciiTheme="minorHAnsi" w:hAnsiTheme="minorHAnsi" w:cstheme="minorHAnsi"/>
            </w:rPr>
            <w:t xml:space="preserve"> </w:t>
          </w:r>
          <w:r w:rsidRPr="00B02EDA">
            <w:rPr>
              <w:rFonts w:asciiTheme="minorHAnsi" w:hAnsiTheme="minorHAnsi" w:cstheme="minorHAnsi"/>
              <w:lang w:val="en-US"/>
            </w:rPr>
            <w:t>QR</w:t>
          </w:r>
          <w:r w:rsidRPr="00B02EDA">
            <w:rPr>
              <w:rFonts w:asciiTheme="minorHAnsi" w:hAnsiTheme="minorHAnsi" w:cstheme="minorHAnsi"/>
            </w:rPr>
            <w:t>» по регистрации и оплате инвойса</w:t>
          </w:r>
        </w:p>
      </w:tc>
    </w:tr>
  </w:tbl>
  <w:p w:rsidR="0068049B" w:rsidRDefault="006804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F44"/>
    <w:multiLevelType w:val="hybridMultilevel"/>
    <w:tmpl w:val="A22AA7B4"/>
    <w:lvl w:ilvl="0" w:tplc="2C44A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66B09"/>
    <w:multiLevelType w:val="multilevel"/>
    <w:tmpl w:val="EF263B08"/>
    <w:lvl w:ilvl="0">
      <w:start w:val="1"/>
      <w:numFmt w:val="bullet"/>
      <w:pStyle w:val="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021FE2"/>
    <w:multiLevelType w:val="hybridMultilevel"/>
    <w:tmpl w:val="B32E6E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FD3508"/>
    <w:multiLevelType w:val="multilevel"/>
    <w:tmpl w:val="4E4E57CA"/>
    <w:lvl w:ilvl="0">
      <w:start w:val="1"/>
      <w:numFmt w:val="decimal"/>
      <w:pStyle w:val="Style1"/>
      <w:lvlText w:val="%1."/>
      <w:lvlJc w:val="left"/>
      <w:pPr>
        <w:tabs>
          <w:tab w:val="num" w:pos="1069"/>
        </w:tabs>
        <w:ind w:left="1069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17450A7"/>
    <w:multiLevelType w:val="multilevel"/>
    <w:tmpl w:val="DCD20F8E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0F1BED"/>
    <w:multiLevelType w:val="multilevel"/>
    <w:tmpl w:val="394C82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292922"/>
    <w:multiLevelType w:val="multilevel"/>
    <w:tmpl w:val="8C6C78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3507A30"/>
    <w:multiLevelType w:val="hybridMultilevel"/>
    <w:tmpl w:val="CA8C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341E"/>
    <w:multiLevelType w:val="hybridMultilevel"/>
    <w:tmpl w:val="CA8C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6624"/>
    <w:multiLevelType w:val="multilevel"/>
    <w:tmpl w:val="6DA0FF9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2C3B1899"/>
    <w:multiLevelType w:val="multilevel"/>
    <w:tmpl w:val="A5820948"/>
    <w:lvl w:ilvl="0">
      <w:start w:val="1"/>
      <w:numFmt w:val="bullet"/>
      <w:lvlText w:val="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8C6097"/>
    <w:multiLevelType w:val="multilevel"/>
    <w:tmpl w:val="1AAC932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20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B543A3A"/>
    <w:multiLevelType w:val="hybridMultilevel"/>
    <w:tmpl w:val="F14C98B0"/>
    <w:lvl w:ilvl="0" w:tplc="BC92A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E501DB"/>
    <w:multiLevelType w:val="multilevel"/>
    <w:tmpl w:val="51B0662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lang w:val="ru-RU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850"/>
        </w:tabs>
        <w:ind w:left="850" w:hanging="85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</w:lvl>
  </w:abstractNum>
  <w:abstractNum w:abstractNumId="14" w15:restartNumberingAfterBreak="0">
    <w:nsid w:val="3D855E90"/>
    <w:multiLevelType w:val="hybridMultilevel"/>
    <w:tmpl w:val="B7E2C6F0"/>
    <w:lvl w:ilvl="0" w:tplc="BC92A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432260"/>
    <w:multiLevelType w:val="hybridMultilevel"/>
    <w:tmpl w:val="CAD044F6"/>
    <w:lvl w:ilvl="0" w:tplc="BC92A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C92A2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F9488C"/>
    <w:multiLevelType w:val="multilevel"/>
    <w:tmpl w:val="C0EA879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27089B"/>
    <w:multiLevelType w:val="multilevel"/>
    <w:tmpl w:val="93D85C38"/>
    <w:lvl w:ilvl="0">
      <w:start w:val="1"/>
      <w:numFmt w:val="decimal"/>
      <w:pStyle w:val="41"/>
      <w:lvlText w:val="%1.1. "/>
      <w:lvlJc w:val="left"/>
      <w:pPr>
        <w:tabs>
          <w:tab w:val="num" w:pos="360"/>
        </w:tabs>
        <w:ind w:left="283" w:hanging="283"/>
      </w:pPr>
      <w:rPr>
        <w:rFonts w:ascii="Times New Roman" w:hAnsi="Times New Roman"/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51B12E1"/>
    <w:multiLevelType w:val="multilevel"/>
    <w:tmpl w:val="E9C27132"/>
    <w:lvl w:ilvl="0">
      <w:numFmt w:val="bullet"/>
      <w:pStyle w:val="a0"/>
      <w:lvlText w:val="−"/>
      <w:lvlJc w:val="left"/>
      <w:pPr>
        <w:tabs>
          <w:tab w:val="num" w:pos="1893"/>
        </w:tabs>
        <w:ind w:left="589" w:firstLine="851"/>
      </w:pPr>
      <w:rPr>
        <w:rFonts w:ascii="Verdana" w:hAnsi="Verdana" w:cs="Verdana" w:hint="default"/>
      </w:rPr>
    </w:lvl>
    <w:lvl w:ilvl="1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AA58E8"/>
    <w:multiLevelType w:val="multilevel"/>
    <w:tmpl w:val="F54E6A6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1"/>
  </w:num>
  <w:num w:numId="5">
    <w:abstractNumId w:val="17"/>
  </w:num>
  <w:num w:numId="6">
    <w:abstractNumId w:val="3"/>
  </w:num>
  <w:num w:numId="7">
    <w:abstractNumId w:val="18"/>
  </w:num>
  <w:num w:numId="8">
    <w:abstractNumId w:val="13"/>
  </w:num>
  <w:num w:numId="9">
    <w:abstractNumId w:val="11"/>
  </w:num>
  <w:num w:numId="10">
    <w:abstractNumId w:val="16"/>
  </w:num>
  <w:num w:numId="11">
    <w:abstractNumId w:val="10"/>
  </w:num>
  <w:num w:numId="12">
    <w:abstractNumId w:val="7"/>
  </w:num>
  <w:num w:numId="13">
    <w:abstractNumId w:val="0"/>
  </w:num>
  <w:num w:numId="14">
    <w:abstractNumId w:val="2"/>
  </w:num>
  <w:num w:numId="15">
    <w:abstractNumId w:val="5"/>
  </w:num>
  <w:num w:numId="16">
    <w:abstractNumId w:val="6"/>
  </w:num>
  <w:num w:numId="17">
    <w:abstractNumId w:val="11"/>
  </w:num>
  <w:num w:numId="18">
    <w:abstractNumId w:val="11"/>
  </w:num>
  <w:num w:numId="19">
    <w:abstractNumId w:val="8"/>
  </w:num>
  <w:num w:numId="20">
    <w:abstractNumId w:val="12"/>
  </w:num>
  <w:num w:numId="21">
    <w:abstractNumId w:val="14"/>
  </w:num>
  <w:num w:numId="22">
    <w:abstractNumId w:val="15"/>
  </w:num>
  <w:num w:numId="2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18"/>
    <w:rsid w:val="00002E3A"/>
    <w:rsid w:val="00015EAA"/>
    <w:rsid w:val="00027261"/>
    <w:rsid w:val="0004237E"/>
    <w:rsid w:val="000515A4"/>
    <w:rsid w:val="00054C97"/>
    <w:rsid w:val="000619E7"/>
    <w:rsid w:val="00066E18"/>
    <w:rsid w:val="00074308"/>
    <w:rsid w:val="000803B9"/>
    <w:rsid w:val="00080EAA"/>
    <w:rsid w:val="0008162B"/>
    <w:rsid w:val="00084390"/>
    <w:rsid w:val="00087E3E"/>
    <w:rsid w:val="00094B73"/>
    <w:rsid w:val="000A7F64"/>
    <w:rsid w:val="000B3CBD"/>
    <w:rsid w:val="000B7D70"/>
    <w:rsid w:val="000C3659"/>
    <w:rsid w:val="000D0F0F"/>
    <w:rsid w:val="000D21BE"/>
    <w:rsid w:val="000F3566"/>
    <w:rsid w:val="001064C9"/>
    <w:rsid w:val="00106D91"/>
    <w:rsid w:val="001121CE"/>
    <w:rsid w:val="001412E6"/>
    <w:rsid w:val="00143CDB"/>
    <w:rsid w:val="00153B54"/>
    <w:rsid w:val="00163BC8"/>
    <w:rsid w:val="00170EC1"/>
    <w:rsid w:val="00171CED"/>
    <w:rsid w:val="001810D0"/>
    <w:rsid w:val="00184460"/>
    <w:rsid w:val="001974B4"/>
    <w:rsid w:val="001B2F31"/>
    <w:rsid w:val="001B35BA"/>
    <w:rsid w:val="001B6169"/>
    <w:rsid w:val="001B7E87"/>
    <w:rsid w:val="001D2C84"/>
    <w:rsid w:val="001E3126"/>
    <w:rsid w:val="001F500A"/>
    <w:rsid w:val="00203FEC"/>
    <w:rsid w:val="00213E74"/>
    <w:rsid w:val="002223EA"/>
    <w:rsid w:val="0022428D"/>
    <w:rsid w:val="00226910"/>
    <w:rsid w:val="0023747C"/>
    <w:rsid w:val="0024336E"/>
    <w:rsid w:val="002519D6"/>
    <w:rsid w:val="002623E1"/>
    <w:rsid w:val="00273EB3"/>
    <w:rsid w:val="00284899"/>
    <w:rsid w:val="00284E31"/>
    <w:rsid w:val="00286361"/>
    <w:rsid w:val="00290DE2"/>
    <w:rsid w:val="0029479A"/>
    <w:rsid w:val="002A1167"/>
    <w:rsid w:val="002A30BE"/>
    <w:rsid w:val="002B483C"/>
    <w:rsid w:val="002C516B"/>
    <w:rsid w:val="002D0E06"/>
    <w:rsid w:val="002D1758"/>
    <w:rsid w:val="002D1AE8"/>
    <w:rsid w:val="002D35A8"/>
    <w:rsid w:val="002D3A08"/>
    <w:rsid w:val="002D78C6"/>
    <w:rsid w:val="002F25AC"/>
    <w:rsid w:val="00311ADA"/>
    <w:rsid w:val="003133F2"/>
    <w:rsid w:val="00313926"/>
    <w:rsid w:val="00322037"/>
    <w:rsid w:val="00323731"/>
    <w:rsid w:val="003324B8"/>
    <w:rsid w:val="0033266C"/>
    <w:rsid w:val="003330F1"/>
    <w:rsid w:val="003350A5"/>
    <w:rsid w:val="00343432"/>
    <w:rsid w:val="00344098"/>
    <w:rsid w:val="00346AD3"/>
    <w:rsid w:val="0035436F"/>
    <w:rsid w:val="00361673"/>
    <w:rsid w:val="00362382"/>
    <w:rsid w:val="00371E71"/>
    <w:rsid w:val="00376B31"/>
    <w:rsid w:val="0039595B"/>
    <w:rsid w:val="003A1D2D"/>
    <w:rsid w:val="003A2E2D"/>
    <w:rsid w:val="003A61C4"/>
    <w:rsid w:val="003C6A4E"/>
    <w:rsid w:val="003D2A51"/>
    <w:rsid w:val="0040757F"/>
    <w:rsid w:val="00417091"/>
    <w:rsid w:val="00427F68"/>
    <w:rsid w:val="0043047A"/>
    <w:rsid w:val="0044064E"/>
    <w:rsid w:val="00456C00"/>
    <w:rsid w:val="00460236"/>
    <w:rsid w:val="00466386"/>
    <w:rsid w:val="00474E01"/>
    <w:rsid w:val="00475C93"/>
    <w:rsid w:val="00477085"/>
    <w:rsid w:val="00477450"/>
    <w:rsid w:val="004A5ABA"/>
    <w:rsid w:val="004B1A8F"/>
    <w:rsid w:val="004C67DE"/>
    <w:rsid w:val="004C7484"/>
    <w:rsid w:val="004D0D40"/>
    <w:rsid w:val="004D3D9A"/>
    <w:rsid w:val="004E7385"/>
    <w:rsid w:val="00500723"/>
    <w:rsid w:val="0052287C"/>
    <w:rsid w:val="00535446"/>
    <w:rsid w:val="00536532"/>
    <w:rsid w:val="00551E86"/>
    <w:rsid w:val="00552C1F"/>
    <w:rsid w:val="005604C1"/>
    <w:rsid w:val="00560B16"/>
    <w:rsid w:val="005734FD"/>
    <w:rsid w:val="0058360A"/>
    <w:rsid w:val="00583AC9"/>
    <w:rsid w:val="00587C40"/>
    <w:rsid w:val="005A7399"/>
    <w:rsid w:val="005B2D9D"/>
    <w:rsid w:val="005C0E26"/>
    <w:rsid w:val="005C2842"/>
    <w:rsid w:val="005E3679"/>
    <w:rsid w:val="005E478A"/>
    <w:rsid w:val="00611C8F"/>
    <w:rsid w:val="00617F88"/>
    <w:rsid w:val="00623748"/>
    <w:rsid w:val="00630D2B"/>
    <w:rsid w:val="00651EBE"/>
    <w:rsid w:val="00673F94"/>
    <w:rsid w:val="0068049B"/>
    <w:rsid w:val="006813CB"/>
    <w:rsid w:val="006B1870"/>
    <w:rsid w:val="006C5A11"/>
    <w:rsid w:val="006D2E89"/>
    <w:rsid w:val="006D3737"/>
    <w:rsid w:val="00702BDA"/>
    <w:rsid w:val="00706238"/>
    <w:rsid w:val="00724D27"/>
    <w:rsid w:val="00725735"/>
    <w:rsid w:val="007321B3"/>
    <w:rsid w:val="00754ABD"/>
    <w:rsid w:val="00755ECD"/>
    <w:rsid w:val="00757F30"/>
    <w:rsid w:val="00765404"/>
    <w:rsid w:val="00775018"/>
    <w:rsid w:val="007773C1"/>
    <w:rsid w:val="0078409A"/>
    <w:rsid w:val="00790896"/>
    <w:rsid w:val="00793CC2"/>
    <w:rsid w:val="00793EE5"/>
    <w:rsid w:val="007A1E08"/>
    <w:rsid w:val="007A3D23"/>
    <w:rsid w:val="007B543F"/>
    <w:rsid w:val="007D31D3"/>
    <w:rsid w:val="007D69C1"/>
    <w:rsid w:val="007D6E37"/>
    <w:rsid w:val="00814A32"/>
    <w:rsid w:val="00814D9B"/>
    <w:rsid w:val="00830C82"/>
    <w:rsid w:val="00834986"/>
    <w:rsid w:val="00836340"/>
    <w:rsid w:val="00842DCF"/>
    <w:rsid w:val="008434E3"/>
    <w:rsid w:val="008646CD"/>
    <w:rsid w:val="0087585F"/>
    <w:rsid w:val="008853B9"/>
    <w:rsid w:val="008B14F4"/>
    <w:rsid w:val="008B216C"/>
    <w:rsid w:val="008B47B8"/>
    <w:rsid w:val="008C05C8"/>
    <w:rsid w:val="008C37E1"/>
    <w:rsid w:val="008D0B8C"/>
    <w:rsid w:val="008D2599"/>
    <w:rsid w:val="008D6909"/>
    <w:rsid w:val="008E032B"/>
    <w:rsid w:val="008E4D82"/>
    <w:rsid w:val="00915F71"/>
    <w:rsid w:val="0092076F"/>
    <w:rsid w:val="00921B33"/>
    <w:rsid w:val="0092220D"/>
    <w:rsid w:val="009358EA"/>
    <w:rsid w:val="00951461"/>
    <w:rsid w:val="00954139"/>
    <w:rsid w:val="009620DA"/>
    <w:rsid w:val="00967BB7"/>
    <w:rsid w:val="009732D5"/>
    <w:rsid w:val="00977F2A"/>
    <w:rsid w:val="00990C20"/>
    <w:rsid w:val="00994398"/>
    <w:rsid w:val="009A66C8"/>
    <w:rsid w:val="009F411F"/>
    <w:rsid w:val="00A057EC"/>
    <w:rsid w:val="00A40534"/>
    <w:rsid w:val="00A424C9"/>
    <w:rsid w:val="00A4330E"/>
    <w:rsid w:val="00A4362E"/>
    <w:rsid w:val="00A43A84"/>
    <w:rsid w:val="00A452D4"/>
    <w:rsid w:val="00A47AF7"/>
    <w:rsid w:val="00A56CC2"/>
    <w:rsid w:val="00A60DD0"/>
    <w:rsid w:val="00A83CD5"/>
    <w:rsid w:val="00A8531B"/>
    <w:rsid w:val="00A8599B"/>
    <w:rsid w:val="00AC10B8"/>
    <w:rsid w:val="00AC2CBD"/>
    <w:rsid w:val="00AC5A8B"/>
    <w:rsid w:val="00AD0D03"/>
    <w:rsid w:val="00AE3D82"/>
    <w:rsid w:val="00AF188A"/>
    <w:rsid w:val="00B00481"/>
    <w:rsid w:val="00B016A3"/>
    <w:rsid w:val="00B02EDA"/>
    <w:rsid w:val="00B20455"/>
    <w:rsid w:val="00B21F54"/>
    <w:rsid w:val="00B26C5A"/>
    <w:rsid w:val="00B37FF4"/>
    <w:rsid w:val="00B64FF4"/>
    <w:rsid w:val="00B719A9"/>
    <w:rsid w:val="00B90AF7"/>
    <w:rsid w:val="00B91D9E"/>
    <w:rsid w:val="00BB2954"/>
    <w:rsid w:val="00BB4FDC"/>
    <w:rsid w:val="00BD7E27"/>
    <w:rsid w:val="00BE7E08"/>
    <w:rsid w:val="00BF457F"/>
    <w:rsid w:val="00BF66C9"/>
    <w:rsid w:val="00C05EE2"/>
    <w:rsid w:val="00C07758"/>
    <w:rsid w:val="00C11F86"/>
    <w:rsid w:val="00C24938"/>
    <w:rsid w:val="00C455B8"/>
    <w:rsid w:val="00C46F24"/>
    <w:rsid w:val="00C50E11"/>
    <w:rsid w:val="00C51813"/>
    <w:rsid w:val="00C6279B"/>
    <w:rsid w:val="00C6763C"/>
    <w:rsid w:val="00C708F3"/>
    <w:rsid w:val="00C7715D"/>
    <w:rsid w:val="00C810C9"/>
    <w:rsid w:val="00C92559"/>
    <w:rsid w:val="00C92924"/>
    <w:rsid w:val="00C97946"/>
    <w:rsid w:val="00CA10F2"/>
    <w:rsid w:val="00CA573C"/>
    <w:rsid w:val="00CB0549"/>
    <w:rsid w:val="00CB47EA"/>
    <w:rsid w:val="00CB5D1B"/>
    <w:rsid w:val="00CC4983"/>
    <w:rsid w:val="00CD2EFD"/>
    <w:rsid w:val="00CD3647"/>
    <w:rsid w:val="00CE773C"/>
    <w:rsid w:val="00CF14D0"/>
    <w:rsid w:val="00CF2E61"/>
    <w:rsid w:val="00CF7650"/>
    <w:rsid w:val="00D06282"/>
    <w:rsid w:val="00D211AC"/>
    <w:rsid w:val="00D320E3"/>
    <w:rsid w:val="00D32867"/>
    <w:rsid w:val="00D400F6"/>
    <w:rsid w:val="00D4631C"/>
    <w:rsid w:val="00D61B90"/>
    <w:rsid w:val="00D64082"/>
    <w:rsid w:val="00D6495A"/>
    <w:rsid w:val="00D70067"/>
    <w:rsid w:val="00D827C3"/>
    <w:rsid w:val="00D82F53"/>
    <w:rsid w:val="00D832E4"/>
    <w:rsid w:val="00D849A8"/>
    <w:rsid w:val="00D90A06"/>
    <w:rsid w:val="00D96D35"/>
    <w:rsid w:val="00DA4B63"/>
    <w:rsid w:val="00DA6693"/>
    <w:rsid w:val="00DD0CE7"/>
    <w:rsid w:val="00DD39F3"/>
    <w:rsid w:val="00DD4690"/>
    <w:rsid w:val="00DE7519"/>
    <w:rsid w:val="00DF06C3"/>
    <w:rsid w:val="00E01A33"/>
    <w:rsid w:val="00E04A81"/>
    <w:rsid w:val="00E153BE"/>
    <w:rsid w:val="00E17D15"/>
    <w:rsid w:val="00E21B99"/>
    <w:rsid w:val="00E229AC"/>
    <w:rsid w:val="00E32D03"/>
    <w:rsid w:val="00E612D5"/>
    <w:rsid w:val="00E61897"/>
    <w:rsid w:val="00E64B92"/>
    <w:rsid w:val="00E70440"/>
    <w:rsid w:val="00E72AA2"/>
    <w:rsid w:val="00E76E0D"/>
    <w:rsid w:val="00E93CEE"/>
    <w:rsid w:val="00E96748"/>
    <w:rsid w:val="00EB1022"/>
    <w:rsid w:val="00EB6627"/>
    <w:rsid w:val="00EC3F87"/>
    <w:rsid w:val="00EC3FD3"/>
    <w:rsid w:val="00EC5573"/>
    <w:rsid w:val="00EC5978"/>
    <w:rsid w:val="00ED1ACB"/>
    <w:rsid w:val="00EE7B18"/>
    <w:rsid w:val="00EF7E5D"/>
    <w:rsid w:val="00F26A7A"/>
    <w:rsid w:val="00F33B4E"/>
    <w:rsid w:val="00F368CC"/>
    <w:rsid w:val="00F52986"/>
    <w:rsid w:val="00F53FC3"/>
    <w:rsid w:val="00F552B1"/>
    <w:rsid w:val="00F567E0"/>
    <w:rsid w:val="00F567F5"/>
    <w:rsid w:val="00F71543"/>
    <w:rsid w:val="00F73972"/>
    <w:rsid w:val="00F777CC"/>
    <w:rsid w:val="00F80F14"/>
    <w:rsid w:val="00F95B0B"/>
    <w:rsid w:val="00F9632D"/>
    <w:rsid w:val="00F97232"/>
    <w:rsid w:val="00FB5657"/>
    <w:rsid w:val="00FC7910"/>
    <w:rsid w:val="00FD2215"/>
    <w:rsid w:val="00FE486E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EE73553-C5CF-4545-90F0-E6772382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734FD"/>
    <w:pPr>
      <w:widowControl w:val="0"/>
    </w:pPr>
    <w:rPr>
      <w:rFonts w:ascii="Arial" w:hAnsi="Arial" w:cs="Arial"/>
      <w:szCs w:val="20"/>
    </w:rPr>
  </w:style>
  <w:style w:type="paragraph" w:styleId="1">
    <w:name w:val="heading 1"/>
    <w:basedOn w:val="a1"/>
    <w:next w:val="a1"/>
    <w:link w:val="11"/>
    <w:uiPriority w:val="9"/>
    <w:qFormat/>
    <w:rsid w:val="009B56F1"/>
    <w:pPr>
      <w:keepNext/>
      <w:keepLines/>
      <w:pageBreakBefore/>
      <w:numPr>
        <w:numId w:val="1"/>
      </w:numPr>
      <w:tabs>
        <w:tab w:val="left" w:pos="1276"/>
      </w:tabs>
      <w:spacing w:before="360"/>
      <w:jc w:val="both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aliases w:val="ЗаголовокN"/>
    <w:basedOn w:val="a1"/>
    <w:next w:val="a1"/>
    <w:link w:val="22"/>
    <w:uiPriority w:val="9"/>
    <w:unhideWhenUsed/>
    <w:qFormat/>
    <w:rsid w:val="009575F5"/>
    <w:pPr>
      <w:keepNext/>
      <w:widowControl/>
      <w:numPr>
        <w:ilvl w:val="1"/>
        <w:numId w:val="1"/>
      </w:numPr>
      <w:spacing w:before="360" w:after="240"/>
      <w:jc w:val="both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30">
    <w:name w:val="heading 3"/>
    <w:basedOn w:val="a1"/>
    <w:next w:val="a1"/>
    <w:link w:val="32"/>
    <w:uiPriority w:val="9"/>
    <w:unhideWhenUsed/>
    <w:qFormat/>
    <w:rsid w:val="009575F5"/>
    <w:pPr>
      <w:keepNext/>
      <w:widowControl/>
      <w:numPr>
        <w:ilvl w:val="2"/>
        <w:numId w:val="1"/>
      </w:numPr>
      <w:tabs>
        <w:tab w:val="left" w:pos="851"/>
      </w:tabs>
      <w:spacing w:before="240" w:after="240"/>
      <w:jc w:val="both"/>
      <w:outlineLvl w:val="2"/>
    </w:pPr>
    <w:rPr>
      <w:rFonts w:asciiTheme="majorHAnsi" w:eastAsiaTheme="majorEastAsia" w:hAnsiTheme="majorHAnsi" w:cstheme="majorHAnsi"/>
      <w:b/>
      <w:bCs/>
      <w:szCs w:val="22"/>
      <w:lang w:val="be-BY"/>
    </w:rPr>
  </w:style>
  <w:style w:type="paragraph" w:styleId="4">
    <w:name w:val="heading 4"/>
    <w:basedOn w:val="a1"/>
    <w:next w:val="a1"/>
    <w:link w:val="42"/>
    <w:uiPriority w:val="9"/>
    <w:qFormat/>
    <w:rsid w:val="009B56F1"/>
    <w:pPr>
      <w:keepNext/>
      <w:widowControl/>
      <w:numPr>
        <w:ilvl w:val="3"/>
        <w:numId w:val="1"/>
      </w:numPr>
      <w:tabs>
        <w:tab w:val="left" w:pos="864"/>
      </w:tabs>
      <w:spacing w:before="240" w:after="120"/>
      <w:jc w:val="both"/>
      <w:outlineLvl w:val="3"/>
    </w:pPr>
    <w:rPr>
      <w:rFonts w:eastAsia="Times New Roman" w:cs="Times New Roman"/>
      <w:b/>
    </w:rPr>
  </w:style>
  <w:style w:type="paragraph" w:styleId="5">
    <w:name w:val="heading 5"/>
    <w:basedOn w:val="a1"/>
    <w:next w:val="a1"/>
    <w:link w:val="50"/>
    <w:uiPriority w:val="9"/>
    <w:qFormat/>
    <w:rsid w:val="009B56F1"/>
    <w:pPr>
      <w:widowControl/>
      <w:numPr>
        <w:ilvl w:val="4"/>
        <w:numId w:val="1"/>
      </w:numPr>
      <w:tabs>
        <w:tab w:val="left" w:pos="1008"/>
      </w:tabs>
      <w:spacing w:before="240" w:after="60"/>
      <w:jc w:val="both"/>
      <w:outlineLvl w:val="4"/>
    </w:pPr>
    <w:rPr>
      <w:rFonts w:eastAsia="Times New Roman" w:cs="Times New Roman"/>
    </w:rPr>
  </w:style>
  <w:style w:type="paragraph" w:styleId="6">
    <w:name w:val="heading 6"/>
    <w:basedOn w:val="a1"/>
    <w:next w:val="a1"/>
    <w:link w:val="60"/>
    <w:uiPriority w:val="9"/>
    <w:qFormat/>
    <w:rsid w:val="009B56F1"/>
    <w:pPr>
      <w:widowControl/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rFonts w:eastAsia="Times New Roman" w:cs="Times New Roman"/>
      <w:i/>
    </w:rPr>
  </w:style>
  <w:style w:type="paragraph" w:styleId="7">
    <w:name w:val="heading 7"/>
    <w:basedOn w:val="a1"/>
    <w:next w:val="a1"/>
    <w:link w:val="70"/>
    <w:uiPriority w:val="9"/>
    <w:qFormat/>
    <w:rsid w:val="009B56F1"/>
    <w:pPr>
      <w:keepNext/>
      <w:widowControl/>
      <w:numPr>
        <w:ilvl w:val="6"/>
        <w:numId w:val="1"/>
      </w:numPr>
      <w:tabs>
        <w:tab w:val="left" w:pos="1296"/>
      </w:tabs>
      <w:spacing w:before="120" w:after="120"/>
      <w:jc w:val="center"/>
      <w:outlineLvl w:val="6"/>
    </w:pPr>
    <w:rPr>
      <w:rFonts w:eastAsia="Times New Roman" w:cs="Times New Roman"/>
      <w:b/>
      <w:bCs/>
      <w:sz w:val="40"/>
    </w:rPr>
  </w:style>
  <w:style w:type="paragraph" w:styleId="8">
    <w:name w:val="heading 8"/>
    <w:basedOn w:val="a1"/>
    <w:next w:val="a1"/>
    <w:link w:val="80"/>
    <w:uiPriority w:val="9"/>
    <w:qFormat/>
    <w:rsid w:val="009B56F1"/>
    <w:pPr>
      <w:widowControl/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eastAsia="Times New Roman" w:cs="Times New Roman"/>
      <w:i/>
      <w:sz w:val="20"/>
    </w:rPr>
  </w:style>
  <w:style w:type="paragraph" w:styleId="9">
    <w:name w:val="heading 9"/>
    <w:basedOn w:val="a1"/>
    <w:next w:val="a1"/>
    <w:link w:val="90"/>
    <w:uiPriority w:val="9"/>
    <w:qFormat/>
    <w:rsid w:val="009B56F1"/>
    <w:pPr>
      <w:widowControl/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eastAsia="Times New Roman" w:cs="Times New Roman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qFormat/>
    <w:rsid w:val="009B56F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22">
    <w:name w:val="Заголовок 2 Знак"/>
    <w:aliases w:val="ЗаголовокN Знак"/>
    <w:basedOn w:val="a2"/>
    <w:link w:val="2"/>
    <w:uiPriority w:val="9"/>
    <w:qFormat/>
    <w:rsid w:val="009575F5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32">
    <w:name w:val="Заголовок 3 Знак"/>
    <w:basedOn w:val="a2"/>
    <w:link w:val="30"/>
    <w:uiPriority w:val="9"/>
    <w:qFormat/>
    <w:rsid w:val="009575F5"/>
    <w:rPr>
      <w:rFonts w:asciiTheme="majorHAnsi" w:eastAsiaTheme="majorEastAsia" w:hAnsiTheme="majorHAnsi" w:cstheme="majorHAnsi"/>
      <w:b/>
      <w:bCs/>
      <w:lang w:val="be-BY"/>
    </w:rPr>
  </w:style>
  <w:style w:type="character" w:customStyle="1" w:styleId="42">
    <w:name w:val="Заголовок 4 Знак"/>
    <w:basedOn w:val="a2"/>
    <w:link w:val="4"/>
    <w:uiPriority w:val="9"/>
    <w:qFormat/>
    <w:rsid w:val="009B56F1"/>
    <w:rPr>
      <w:rFonts w:ascii="Arial" w:eastAsia="Times New Roman" w:hAnsi="Arial" w:cs="Times New Roman"/>
      <w:b/>
      <w:szCs w:val="20"/>
    </w:rPr>
  </w:style>
  <w:style w:type="character" w:customStyle="1" w:styleId="50">
    <w:name w:val="Заголовок 5 Знак"/>
    <w:basedOn w:val="a2"/>
    <w:link w:val="5"/>
    <w:uiPriority w:val="9"/>
    <w:qFormat/>
    <w:rsid w:val="009B56F1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2"/>
    <w:link w:val="6"/>
    <w:uiPriority w:val="9"/>
    <w:qFormat/>
    <w:rsid w:val="009B56F1"/>
    <w:rPr>
      <w:rFonts w:ascii="Arial" w:eastAsia="Times New Roman" w:hAnsi="Arial" w:cs="Times New Roman"/>
      <w:i/>
      <w:szCs w:val="20"/>
    </w:rPr>
  </w:style>
  <w:style w:type="character" w:customStyle="1" w:styleId="70">
    <w:name w:val="Заголовок 7 Знак"/>
    <w:basedOn w:val="a2"/>
    <w:link w:val="7"/>
    <w:uiPriority w:val="9"/>
    <w:qFormat/>
    <w:rsid w:val="009B56F1"/>
    <w:rPr>
      <w:rFonts w:ascii="Arial" w:eastAsia="Times New Roman" w:hAnsi="Arial" w:cs="Times New Roman"/>
      <w:b/>
      <w:bCs/>
      <w:sz w:val="40"/>
      <w:szCs w:val="20"/>
    </w:rPr>
  </w:style>
  <w:style w:type="character" w:customStyle="1" w:styleId="80">
    <w:name w:val="Заголовок 8 Знак"/>
    <w:basedOn w:val="a2"/>
    <w:link w:val="8"/>
    <w:uiPriority w:val="9"/>
    <w:qFormat/>
    <w:rsid w:val="009B56F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qFormat/>
    <w:rsid w:val="009B56F1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A26177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2"/>
    <w:link w:val="a8"/>
    <w:uiPriority w:val="99"/>
    <w:qFormat/>
    <w:rsid w:val="00A26177"/>
    <w:rPr>
      <w:rFonts w:ascii="Arial" w:hAnsi="Arial" w:cs="Arial"/>
      <w:sz w:val="20"/>
      <w:szCs w:val="20"/>
    </w:rPr>
  </w:style>
  <w:style w:type="character" w:customStyle="1" w:styleId="a9">
    <w:name w:val="Текст выноски Знак"/>
    <w:basedOn w:val="a2"/>
    <w:link w:val="aa"/>
    <w:uiPriority w:val="99"/>
    <w:semiHidden/>
    <w:qFormat/>
    <w:rsid w:val="00A26177"/>
    <w:rPr>
      <w:rFonts w:ascii="Tahoma" w:hAnsi="Tahoma" w:cs="Tahoma"/>
      <w:sz w:val="16"/>
      <w:szCs w:val="16"/>
    </w:rPr>
  </w:style>
  <w:style w:type="character" w:styleId="ab">
    <w:name w:val="page number"/>
    <w:qFormat/>
    <w:rsid w:val="00C36490"/>
    <w:rPr>
      <w:rFonts w:ascii="Arial" w:hAnsi="Arial"/>
    </w:rPr>
  </w:style>
  <w:style w:type="character" w:customStyle="1" w:styleId="ac">
    <w:name w:val="Абзац списка Знак"/>
    <w:aliases w:val="Bullets Знак,2_точки Знак"/>
    <w:link w:val="ad"/>
    <w:uiPriority w:val="34"/>
    <w:qFormat/>
    <w:rsid w:val="009B56F1"/>
    <w:rPr>
      <w:rFonts w:ascii="Arial" w:hAnsi="Arial" w:cs="Arial"/>
      <w:szCs w:val="20"/>
    </w:rPr>
  </w:style>
  <w:style w:type="character" w:customStyle="1" w:styleId="ae">
    <w:name w:val="Без интервала Знак"/>
    <w:basedOn w:val="a2"/>
    <w:link w:val="af"/>
    <w:uiPriority w:val="1"/>
    <w:qFormat/>
    <w:rsid w:val="00D71D52"/>
    <w:rPr>
      <w:rFonts w:ascii="Arial" w:hAnsi="Arial" w:cs="Arial"/>
      <w:szCs w:val="20"/>
    </w:rPr>
  </w:style>
  <w:style w:type="character" w:customStyle="1" w:styleId="12">
    <w:name w:val="Номер страницы1"/>
    <w:qFormat/>
    <w:rsid w:val="008E757B"/>
    <w:rPr>
      <w:rFonts w:ascii="Arial" w:eastAsia="Times New Roman" w:hAnsi="Arial"/>
      <w:color w:val="000000"/>
      <w:spacing w:val="0"/>
      <w:w w:val="100"/>
      <w:kern w:val="0"/>
      <w:position w:val="0"/>
      <w:sz w:val="20"/>
      <w:u w:val="none"/>
      <w:effect w:val="none"/>
      <w:shd w:val="clear" w:color="auto" w:fill="auto"/>
      <w:vertAlign w:val="baseline"/>
      <w:em w:val="none"/>
      <w:lang w:val="ru-RU" w:eastAsia="ru-RU"/>
    </w:rPr>
  </w:style>
  <w:style w:type="character" w:styleId="af0">
    <w:name w:val="Placeholder Text"/>
    <w:basedOn w:val="a2"/>
    <w:uiPriority w:val="99"/>
    <w:semiHidden/>
    <w:qFormat/>
    <w:rsid w:val="00B0731B"/>
    <w:rPr>
      <w:color w:val="808080"/>
    </w:rPr>
  </w:style>
  <w:style w:type="character" w:styleId="af1">
    <w:name w:val="Hyperlink"/>
    <w:basedOn w:val="a2"/>
    <w:uiPriority w:val="99"/>
    <w:unhideWhenUsed/>
    <w:rsid w:val="00245717"/>
    <w:rPr>
      <w:color w:val="0000FF" w:themeColor="hyperlink"/>
      <w:u w:val="single"/>
    </w:rPr>
  </w:style>
  <w:style w:type="character" w:styleId="af2">
    <w:name w:val="annotation reference"/>
    <w:basedOn w:val="a2"/>
    <w:uiPriority w:val="99"/>
    <w:semiHidden/>
    <w:unhideWhenUsed/>
    <w:qFormat/>
    <w:rsid w:val="008E2B8A"/>
    <w:rPr>
      <w:sz w:val="16"/>
      <w:szCs w:val="16"/>
    </w:rPr>
  </w:style>
  <w:style w:type="character" w:customStyle="1" w:styleId="af3">
    <w:name w:val="Текст примечания Знак"/>
    <w:basedOn w:val="a2"/>
    <w:link w:val="af4"/>
    <w:uiPriority w:val="99"/>
    <w:qFormat/>
    <w:rsid w:val="008E2B8A"/>
    <w:rPr>
      <w:rFonts w:ascii="Arial" w:hAnsi="Arial" w:cs="Arial"/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qFormat/>
    <w:rsid w:val="008E2B8A"/>
    <w:rPr>
      <w:rFonts w:ascii="Arial" w:hAnsi="Arial" w:cs="Arial"/>
      <w:b/>
      <w:bCs/>
      <w:sz w:val="20"/>
      <w:szCs w:val="20"/>
    </w:rPr>
  </w:style>
  <w:style w:type="character" w:customStyle="1" w:styleId="af7">
    <w:name w:val="Основной текст Знак"/>
    <w:basedOn w:val="a2"/>
    <w:link w:val="af8"/>
    <w:qFormat/>
    <w:rsid w:val="009B56F1"/>
    <w:rPr>
      <w:rFonts w:ascii="Arial" w:eastAsia="Times New Roman" w:hAnsi="Arial" w:cs="Times New Roman"/>
      <w:szCs w:val="20"/>
    </w:rPr>
  </w:style>
  <w:style w:type="character" w:customStyle="1" w:styleId="af9">
    <w:name w:val="Идентификатор"/>
    <w:basedOn w:val="a2"/>
    <w:qFormat/>
    <w:rsid w:val="009B56F1"/>
    <w:rPr>
      <w:rFonts w:ascii="Arial" w:hAnsi="Arial"/>
      <w:sz w:val="24"/>
    </w:rPr>
  </w:style>
  <w:style w:type="character" w:customStyle="1" w:styleId="afa">
    <w:name w:val="Схема документа Знак"/>
    <w:basedOn w:val="a2"/>
    <w:link w:val="afb"/>
    <w:semiHidden/>
    <w:qFormat/>
    <w:rsid w:val="009B56F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c">
    <w:name w:val="Заголовок Знак"/>
    <w:basedOn w:val="a2"/>
    <w:link w:val="afd"/>
    <w:qFormat/>
    <w:rsid w:val="009B56F1"/>
    <w:rPr>
      <w:rFonts w:ascii="Arial" w:eastAsia="Times New Roman" w:hAnsi="Arial" w:cs="Times New Roman"/>
      <w:kern w:val="2"/>
      <w:sz w:val="28"/>
      <w:szCs w:val="20"/>
      <w:u w:val="dotted"/>
    </w:rPr>
  </w:style>
  <w:style w:type="character" w:customStyle="1" w:styleId="23">
    <w:name w:val="Основной текст с отступом 2 Знак"/>
    <w:basedOn w:val="a2"/>
    <w:link w:val="24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2"/>
    <w:link w:val="26"/>
    <w:qFormat/>
    <w:rsid w:val="009B56F1"/>
    <w:rPr>
      <w:rFonts w:ascii="Times New Roman" w:eastAsia="Times New Roman" w:hAnsi="Times New Roman" w:cs="Times New Roman"/>
      <w:sz w:val="28"/>
      <w:szCs w:val="20"/>
    </w:rPr>
  </w:style>
  <w:style w:type="character" w:customStyle="1" w:styleId="Char">
    <w:name w:val="список нумерованный Char"/>
    <w:basedOn w:val="a2"/>
    <w:link w:val="afe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Текст_док Char"/>
    <w:basedOn w:val="a2"/>
    <w:link w:val="aff"/>
    <w:qFormat/>
    <w:rsid w:val="009B56F1"/>
    <w:rPr>
      <w:rFonts w:ascii="Times New Roman" w:eastAsia="Times New Roman" w:hAnsi="Times New Roman" w:cs="Arial"/>
      <w:sz w:val="24"/>
      <w:szCs w:val="24"/>
      <w:lang w:eastAsia="en-US"/>
    </w:rPr>
  </w:style>
  <w:style w:type="character" w:styleId="aff0">
    <w:name w:val="Strong"/>
    <w:basedOn w:val="a2"/>
    <w:uiPriority w:val="22"/>
    <w:qFormat/>
    <w:rsid w:val="009B56F1"/>
    <w:rPr>
      <w:b/>
      <w:bCs/>
    </w:rPr>
  </w:style>
  <w:style w:type="character" w:customStyle="1" w:styleId="aff1">
    <w:name w:val="Текст сноски Знак"/>
    <w:basedOn w:val="a2"/>
    <w:link w:val="aff2"/>
    <w:uiPriority w:val="99"/>
    <w:semiHidden/>
    <w:qFormat/>
    <w:rsid w:val="009B56F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hgkelc">
    <w:name w:val="hgkelc"/>
    <w:qFormat/>
    <w:rsid w:val="009B56F1"/>
  </w:style>
  <w:style w:type="character" w:styleId="aff3">
    <w:name w:val="Emphasis"/>
    <w:uiPriority w:val="20"/>
    <w:qFormat/>
    <w:rsid w:val="009B56F1"/>
    <w:rPr>
      <w:i/>
      <w:iCs/>
    </w:rPr>
  </w:style>
  <w:style w:type="character" w:customStyle="1" w:styleId="aff4">
    <w:name w:val="Обычный текст Знак"/>
    <w:basedOn w:val="a2"/>
    <w:link w:val="aff5"/>
    <w:qFormat/>
    <w:rsid w:val="009B56F1"/>
    <w:rPr>
      <w:rFonts w:ascii="Times New Roman" w:eastAsia="Calibri" w:hAnsi="Times New Roman" w:cs="Times New Roman"/>
      <w:lang w:val="ru-RU" w:eastAsia="en-US"/>
    </w:rPr>
  </w:style>
  <w:style w:type="character" w:customStyle="1" w:styleId="13">
    <w:name w:val="Текст примечания Знак1"/>
    <w:basedOn w:val="a2"/>
    <w:uiPriority w:val="99"/>
    <w:semiHidden/>
    <w:qFormat/>
    <w:rsid w:val="006126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6">
    <w:name w:val="Символ сноски"/>
    <w:unhideWhenUsed/>
    <w:qFormat/>
    <w:rsid w:val="006126B2"/>
    <w:rPr>
      <w:vertAlign w:val="superscript"/>
    </w:rPr>
  </w:style>
  <w:style w:type="character" w:styleId="aff7">
    <w:name w:val="footnote reference"/>
    <w:rsid w:val="00B64FF4"/>
    <w:rPr>
      <w:vertAlign w:val="superscript"/>
    </w:rPr>
  </w:style>
  <w:style w:type="character" w:customStyle="1" w:styleId="14">
    <w:name w:val="Неразрешенное упоминание1"/>
    <w:basedOn w:val="a2"/>
    <w:uiPriority w:val="99"/>
    <w:semiHidden/>
    <w:unhideWhenUsed/>
    <w:qFormat/>
    <w:rsid w:val="006126B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2"/>
    <w:uiPriority w:val="99"/>
    <w:semiHidden/>
    <w:unhideWhenUsed/>
    <w:qFormat/>
    <w:rsid w:val="006126B2"/>
    <w:rPr>
      <w:color w:val="605E5C"/>
      <w:shd w:val="clear" w:color="auto" w:fill="E1DFDD"/>
    </w:rPr>
  </w:style>
  <w:style w:type="character" w:customStyle="1" w:styleId="aff8">
    <w:name w:val="Ссылка указателя"/>
    <w:qFormat/>
    <w:rsid w:val="00B64FF4"/>
  </w:style>
  <w:style w:type="paragraph" w:styleId="afd">
    <w:name w:val="Title"/>
    <w:basedOn w:val="a1"/>
    <w:next w:val="af8"/>
    <w:link w:val="afc"/>
    <w:qFormat/>
    <w:rsid w:val="009B56F1"/>
    <w:pPr>
      <w:keepNext/>
      <w:widowControl/>
      <w:spacing w:before="240" w:after="120"/>
      <w:ind w:firstLine="851"/>
      <w:jc w:val="both"/>
    </w:pPr>
    <w:rPr>
      <w:rFonts w:eastAsia="Times New Roman" w:cs="Times New Roman"/>
      <w:kern w:val="2"/>
      <w:sz w:val="28"/>
      <w:u w:val="dotted"/>
    </w:rPr>
  </w:style>
  <w:style w:type="paragraph" w:styleId="af8">
    <w:name w:val="Body Text"/>
    <w:basedOn w:val="a1"/>
    <w:link w:val="af7"/>
    <w:rsid w:val="009B56F1"/>
    <w:pPr>
      <w:widowControl/>
      <w:spacing w:after="120"/>
      <w:ind w:firstLine="567"/>
      <w:jc w:val="both"/>
    </w:pPr>
    <w:rPr>
      <w:rFonts w:eastAsia="Times New Roman" w:cs="Times New Roman"/>
    </w:rPr>
  </w:style>
  <w:style w:type="paragraph" w:styleId="aff9">
    <w:name w:val="List"/>
    <w:basedOn w:val="af8"/>
    <w:rsid w:val="00B64FF4"/>
    <w:rPr>
      <w:rFonts w:cs="Arial"/>
    </w:rPr>
  </w:style>
  <w:style w:type="paragraph" w:styleId="affa">
    <w:name w:val="caption"/>
    <w:basedOn w:val="a1"/>
    <w:qFormat/>
    <w:rsid w:val="009B56F1"/>
    <w:pPr>
      <w:keepLines/>
      <w:widowControl/>
      <w:spacing w:after="120"/>
      <w:jc w:val="both"/>
    </w:pPr>
    <w:rPr>
      <w:rFonts w:eastAsia="Times New Roman" w:cs="Times New Roman"/>
      <w:kern w:val="2"/>
      <w:sz w:val="20"/>
    </w:rPr>
  </w:style>
  <w:style w:type="paragraph" w:styleId="affb">
    <w:name w:val="index heading"/>
    <w:basedOn w:val="afd"/>
    <w:rsid w:val="00B64FF4"/>
  </w:style>
  <w:style w:type="paragraph" w:customStyle="1" w:styleId="affc">
    <w:name w:val="Колонтитул"/>
    <w:basedOn w:val="a1"/>
    <w:qFormat/>
    <w:rsid w:val="00B64FF4"/>
  </w:style>
  <w:style w:type="paragraph" w:styleId="a6">
    <w:name w:val="header"/>
    <w:basedOn w:val="a1"/>
    <w:link w:val="a5"/>
    <w:uiPriority w:val="99"/>
    <w:unhideWhenUsed/>
    <w:rsid w:val="00A26177"/>
    <w:pPr>
      <w:tabs>
        <w:tab w:val="center" w:pos="4677"/>
        <w:tab w:val="right" w:pos="9355"/>
      </w:tabs>
    </w:pPr>
  </w:style>
  <w:style w:type="paragraph" w:styleId="a8">
    <w:name w:val="footer"/>
    <w:basedOn w:val="a1"/>
    <w:link w:val="a7"/>
    <w:uiPriority w:val="99"/>
    <w:unhideWhenUsed/>
    <w:rsid w:val="00A26177"/>
    <w:pPr>
      <w:tabs>
        <w:tab w:val="center" w:pos="4677"/>
        <w:tab w:val="right" w:pos="9355"/>
      </w:tabs>
    </w:pPr>
  </w:style>
  <w:style w:type="paragraph" w:customStyle="1" w:styleId="affd">
    <w:name w:val="Обычный колонтитул"/>
    <w:basedOn w:val="a1"/>
    <w:qFormat/>
    <w:rsid w:val="00A26177"/>
    <w:pPr>
      <w:widowControl/>
      <w:jc w:val="right"/>
    </w:pPr>
    <w:rPr>
      <w:rFonts w:eastAsia="Times New Roman" w:cs="Times New Roman"/>
      <w:color w:val="000000"/>
      <w:sz w:val="16"/>
      <w:szCs w:val="16"/>
    </w:rPr>
  </w:style>
  <w:style w:type="paragraph" w:styleId="aa">
    <w:name w:val="Balloon Text"/>
    <w:basedOn w:val="a1"/>
    <w:link w:val="a9"/>
    <w:uiPriority w:val="99"/>
    <w:semiHidden/>
    <w:unhideWhenUsed/>
    <w:qFormat/>
    <w:rsid w:val="00A26177"/>
    <w:rPr>
      <w:rFonts w:ascii="Tahoma" w:hAnsi="Tahoma" w:cs="Tahoma"/>
      <w:sz w:val="16"/>
      <w:szCs w:val="16"/>
    </w:rPr>
  </w:style>
  <w:style w:type="paragraph" w:customStyle="1" w:styleId="15">
    <w:name w:val="Обычный 1"/>
    <w:basedOn w:val="a1"/>
    <w:qFormat/>
    <w:rsid w:val="00C45C59"/>
    <w:pPr>
      <w:ind w:firstLine="581"/>
    </w:pPr>
    <w:rPr>
      <w:szCs w:val="22"/>
    </w:rPr>
  </w:style>
  <w:style w:type="paragraph" w:styleId="ad">
    <w:name w:val="List Paragraph"/>
    <w:aliases w:val="Bullets,2_точки"/>
    <w:basedOn w:val="a1"/>
    <w:link w:val="ac"/>
    <w:uiPriority w:val="34"/>
    <w:qFormat/>
    <w:rsid w:val="008F3B0C"/>
    <w:pPr>
      <w:ind w:left="720"/>
      <w:contextualSpacing/>
    </w:pPr>
  </w:style>
  <w:style w:type="paragraph" w:styleId="af">
    <w:name w:val="No Spacing"/>
    <w:link w:val="ae"/>
    <w:uiPriority w:val="1"/>
    <w:qFormat/>
    <w:rsid w:val="00A468AA"/>
    <w:pPr>
      <w:widowControl w:val="0"/>
    </w:pPr>
    <w:rPr>
      <w:rFonts w:ascii="Arial" w:hAnsi="Arial" w:cs="Arial"/>
      <w:szCs w:val="20"/>
    </w:rPr>
  </w:style>
  <w:style w:type="paragraph" w:customStyle="1" w:styleId="A0E349F008B644AAB6A282E0D042D17E">
    <w:name w:val="A0E349F008B644AAB6A282E0D042D17E"/>
    <w:qFormat/>
    <w:rsid w:val="00F13D47"/>
    <w:pPr>
      <w:spacing w:after="200" w:line="276" w:lineRule="auto"/>
    </w:pPr>
  </w:style>
  <w:style w:type="paragraph" w:customStyle="1" w:styleId="affe">
    <w:name w:val="Обычный Центр"/>
    <w:basedOn w:val="a1"/>
    <w:qFormat/>
    <w:rsid w:val="00F60209"/>
    <w:pPr>
      <w:widowControl/>
      <w:shd w:val="clear" w:color="auto" w:fill="FFFFFF"/>
      <w:ind w:firstLine="851"/>
      <w:jc w:val="center"/>
    </w:pPr>
    <w:rPr>
      <w:rFonts w:eastAsia="Times New Roman"/>
      <w:bCs/>
      <w:color w:val="000000"/>
      <w:spacing w:val="-1"/>
      <w:szCs w:val="22"/>
    </w:rPr>
  </w:style>
  <w:style w:type="paragraph" w:styleId="afff">
    <w:name w:val="TOC Heading"/>
    <w:basedOn w:val="1"/>
    <w:next w:val="a1"/>
    <w:uiPriority w:val="39"/>
    <w:unhideWhenUsed/>
    <w:qFormat/>
    <w:rsid w:val="00245717"/>
    <w:pPr>
      <w:widowControl/>
      <w:numPr>
        <w:numId w:val="0"/>
      </w:numPr>
      <w:spacing w:before="480"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28">
    <w:name w:val="toc 2"/>
    <w:basedOn w:val="a1"/>
    <w:next w:val="a1"/>
    <w:autoRedefine/>
    <w:uiPriority w:val="39"/>
    <w:unhideWhenUsed/>
    <w:rsid w:val="001810D0"/>
    <w:pPr>
      <w:spacing w:after="100"/>
    </w:pPr>
    <w:rPr>
      <w:rFonts w:ascii="Times New Roman" w:hAnsi="Times New Roman"/>
    </w:rPr>
  </w:style>
  <w:style w:type="paragraph" w:styleId="16">
    <w:name w:val="toc 1"/>
    <w:basedOn w:val="a1"/>
    <w:next w:val="a1"/>
    <w:autoRedefine/>
    <w:uiPriority w:val="39"/>
    <w:unhideWhenUsed/>
    <w:rsid w:val="001810D0"/>
    <w:pPr>
      <w:spacing w:after="100"/>
    </w:pPr>
    <w:rPr>
      <w:rFonts w:ascii="Times New Roman" w:hAnsi="Times New Roman"/>
    </w:rPr>
  </w:style>
  <w:style w:type="paragraph" w:styleId="af4">
    <w:name w:val="annotation text"/>
    <w:basedOn w:val="a1"/>
    <w:link w:val="af3"/>
    <w:uiPriority w:val="99"/>
    <w:unhideWhenUsed/>
    <w:qFormat/>
    <w:rsid w:val="008E2B8A"/>
    <w:rPr>
      <w:sz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qFormat/>
    <w:rsid w:val="008E2B8A"/>
    <w:rPr>
      <w:b/>
      <w:bCs/>
    </w:rPr>
  </w:style>
  <w:style w:type="paragraph" w:styleId="a">
    <w:name w:val="List Bullet"/>
    <w:basedOn w:val="a1"/>
    <w:qFormat/>
    <w:rsid w:val="009B56F1"/>
    <w:pPr>
      <w:widowControl/>
      <w:numPr>
        <w:numId w:val="2"/>
      </w:numPr>
      <w:tabs>
        <w:tab w:val="left" w:pos="567"/>
      </w:tabs>
      <w:spacing w:after="120"/>
      <w:jc w:val="both"/>
    </w:pPr>
    <w:rPr>
      <w:rFonts w:eastAsia="Times New Roman" w:cs="Times New Roman"/>
    </w:rPr>
  </w:style>
  <w:style w:type="paragraph" w:styleId="21">
    <w:name w:val="List Bullet 2"/>
    <w:basedOn w:val="a1"/>
    <w:qFormat/>
    <w:rsid w:val="009B56F1"/>
    <w:pPr>
      <w:widowControl/>
      <w:numPr>
        <w:numId w:val="3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1"/>
    <w:qFormat/>
    <w:rsid w:val="009B56F1"/>
    <w:pPr>
      <w:widowControl/>
      <w:numPr>
        <w:numId w:val="4"/>
      </w:numPr>
      <w:spacing w:after="120"/>
      <w:jc w:val="both"/>
    </w:pPr>
    <w:rPr>
      <w:rFonts w:eastAsia="Times New Roman" w:cs="Times New Roman"/>
    </w:rPr>
  </w:style>
  <w:style w:type="paragraph" w:customStyle="1" w:styleId="afff0">
    <w:name w:val="Текст документа"/>
    <w:basedOn w:val="a1"/>
    <w:qFormat/>
    <w:rsid w:val="009B56F1"/>
    <w:pPr>
      <w:widowControl/>
      <w:suppressLineNumbers/>
      <w:spacing w:beforeAutospacing="1" w:afterAutospacing="1"/>
      <w:ind w:left="851" w:firstLine="567"/>
      <w:jc w:val="both"/>
    </w:pPr>
    <w:rPr>
      <w:rFonts w:eastAsia="Times New Roman" w:cs="Times New Roman"/>
      <w:sz w:val="24"/>
    </w:rPr>
  </w:style>
  <w:style w:type="paragraph" w:customStyle="1" w:styleId="afff1">
    <w:name w:val="Текст пункта"/>
    <w:basedOn w:val="afff0"/>
    <w:qFormat/>
    <w:rsid w:val="009B56F1"/>
    <w:pPr>
      <w:tabs>
        <w:tab w:val="left" w:pos="360"/>
      </w:tabs>
      <w:spacing w:beforeAutospacing="0" w:after="280"/>
      <w:ind w:firstLine="0"/>
    </w:pPr>
  </w:style>
  <w:style w:type="paragraph" w:customStyle="1" w:styleId="17">
    <w:name w:val="Перечень рисунков1"/>
    <w:basedOn w:val="afff0"/>
    <w:next w:val="afff0"/>
    <w:qFormat/>
    <w:rsid w:val="009B56F1"/>
    <w:pPr>
      <w:keepNext/>
      <w:ind w:left="0" w:firstLine="0"/>
      <w:jc w:val="center"/>
    </w:pPr>
    <w:rPr>
      <w:rFonts w:ascii="Times New Roman" w:hAnsi="Times New Roman"/>
      <w:sz w:val="20"/>
    </w:rPr>
  </w:style>
  <w:style w:type="paragraph" w:customStyle="1" w:styleId="12pt159">
    <w:name w:val="Название объекта + 12 pt Слева:  1.59 см"/>
    <w:basedOn w:val="affa"/>
    <w:next w:val="afff0"/>
    <w:qFormat/>
    <w:rsid w:val="009B56F1"/>
    <w:pPr>
      <w:spacing w:beforeAutospacing="1" w:afterAutospacing="1"/>
      <w:ind w:left="902"/>
    </w:pPr>
    <w:rPr>
      <w:sz w:val="24"/>
    </w:rPr>
  </w:style>
  <w:style w:type="paragraph" w:customStyle="1" w:styleId="afff2">
    <w:name w:val="Шапка таблицы"/>
    <w:basedOn w:val="afff0"/>
    <w:next w:val="afff0"/>
    <w:qFormat/>
    <w:rsid w:val="009B56F1"/>
    <w:pPr>
      <w:keepNext/>
      <w:ind w:left="0" w:firstLine="0"/>
    </w:pPr>
    <w:rPr>
      <w:rFonts w:ascii="Arial Black" w:hAnsi="Arial Black" w:cs="Arial"/>
    </w:rPr>
  </w:style>
  <w:style w:type="paragraph" w:styleId="afb">
    <w:name w:val="Document Map"/>
    <w:basedOn w:val="a1"/>
    <w:link w:val="afa"/>
    <w:semiHidden/>
    <w:qFormat/>
    <w:rsid w:val="009B56F1"/>
    <w:pPr>
      <w:widowControl/>
      <w:shd w:val="clear" w:color="auto" w:fill="000080"/>
    </w:pPr>
    <w:rPr>
      <w:rFonts w:ascii="Tahoma" w:eastAsia="Times New Roman" w:hAnsi="Tahoma" w:cs="Tahoma"/>
      <w:sz w:val="20"/>
    </w:rPr>
  </w:style>
  <w:style w:type="paragraph" w:styleId="33">
    <w:name w:val="toc 3"/>
    <w:basedOn w:val="a1"/>
    <w:next w:val="a1"/>
    <w:autoRedefine/>
    <w:uiPriority w:val="39"/>
    <w:rsid w:val="001810D0"/>
    <w:pPr>
      <w:widowControl/>
      <w:tabs>
        <w:tab w:val="left" w:pos="1276"/>
        <w:tab w:val="right" w:leader="dot" w:pos="9923"/>
      </w:tabs>
      <w:spacing w:after="120"/>
      <w:ind w:left="238"/>
    </w:pPr>
    <w:rPr>
      <w:rFonts w:ascii="Times New Roman" w:eastAsia="Times New Roman" w:hAnsi="Times New Roman" w:cstheme="majorHAnsi"/>
      <w:smallCaps/>
      <w:szCs w:val="22"/>
    </w:rPr>
  </w:style>
  <w:style w:type="paragraph" w:styleId="43">
    <w:name w:val="toc 4"/>
    <w:basedOn w:val="a1"/>
    <w:next w:val="a1"/>
    <w:autoRedefine/>
    <w:uiPriority w:val="39"/>
    <w:rsid w:val="009B56F1"/>
    <w:pPr>
      <w:widowControl/>
      <w:tabs>
        <w:tab w:val="left" w:pos="900"/>
        <w:tab w:val="right" w:leader="dot" w:pos="9344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1"/>
    <w:next w:val="a1"/>
    <w:qFormat/>
    <w:rsid w:val="009B56F1"/>
    <w:pPr>
      <w:keepNext/>
      <w:widowControl/>
      <w:numPr>
        <w:numId w:val="5"/>
      </w:numPr>
      <w:tabs>
        <w:tab w:val="left" w:pos="1571"/>
      </w:tabs>
      <w:spacing w:before="360" w:after="120"/>
      <w:ind w:left="1571" w:hanging="360"/>
      <w:jc w:val="both"/>
    </w:pPr>
    <w:rPr>
      <w:rFonts w:eastAsia="Times New Roman" w:cs="Times New Roman"/>
    </w:rPr>
  </w:style>
  <w:style w:type="paragraph" w:customStyle="1" w:styleId="1TimesNewRoman">
    <w:name w:val="Стиль Заголовок 1 + Times New Roman По ширине"/>
    <w:basedOn w:val="1"/>
    <w:qFormat/>
    <w:rsid w:val="009B56F1"/>
    <w:pPr>
      <w:keepLines w:val="0"/>
      <w:widowControl/>
      <w:numPr>
        <w:numId w:val="0"/>
      </w:numPr>
      <w:tabs>
        <w:tab w:val="left" w:pos="432"/>
      </w:tabs>
      <w:spacing w:before="120" w:after="360"/>
    </w:pPr>
    <w:rPr>
      <w:rFonts w:ascii="Times New Roman" w:eastAsia="Times New Roman" w:hAnsi="Times New Roman" w:cs="Times New Roman"/>
      <w:caps/>
      <w:kern w:val="2"/>
      <w:sz w:val="32"/>
    </w:rPr>
  </w:style>
  <w:style w:type="paragraph" w:customStyle="1" w:styleId="2TimesNewRoman">
    <w:name w:val="Стиль Заголовок 2 + Times New Roman"/>
    <w:basedOn w:val="2"/>
    <w:qFormat/>
    <w:rsid w:val="009B56F1"/>
    <w:pPr>
      <w:numPr>
        <w:ilvl w:val="0"/>
        <w:numId w:val="0"/>
      </w:numPr>
      <w:tabs>
        <w:tab w:val="left" w:pos="936"/>
      </w:tabs>
      <w:ind w:left="936" w:hanging="57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TimesNewRoman">
    <w:name w:val="Стиль Заголовок 3 + Times New Roman"/>
    <w:basedOn w:val="30"/>
    <w:qFormat/>
    <w:rsid w:val="009B56F1"/>
    <w:pPr>
      <w:numPr>
        <w:ilvl w:val="0"/>
        <w:numId w:val="0"/>
      </w:numPr>
      <w:tabs>
        <w:tab w:val="left" w:pos="720"/>
      </w:tabs>
      <w:ind w:left="720" w:hanging="720"/>
    </w:pPr>
    <w:rPr>
      <w:rFonts w:ascii="Times New Roman" w:eastAsia="Times New Roman" w:hAnsi="Times New Roman" w:cs="Times New Roman"/>
      <w:bCs w:val="0"/>
      <w:sz w:val="24"/>
    </w:rPr>
  </w:style>
  <w:style w:type="paragraph" w:customStyle="1" w:styleId="4TimesNewRoman12">
    <w:name w:val="Стиль Заголовок 4 + Times New Roman 12 пт"/>
    <w:basedOn w:val="4"/>
    <w:qFormat/>
    <w:rsid w:val="009B56F1"/>
    <w:pPr>
      <w:numPr>
        <w:ilvl w:val="0"/>
        <w:numId w:val="0"/>
      </w:numPr>
    </w:pPr>
    <w:rPr>
      <w:rFonts w:ascii="Times New Roman" w:hAnsi="Times New Roman"/>
      <w:bCs/>
      <w:sz w:val="24"/>
    </w:rPr>
  </w:style>
  <w:style w:type="paragraph" w:customStyle="1" w:styleId="5TimesNewRoman12">
    <w:name w:val="Стиль Заголовок 5 + Times New Roman 12 пт"/>
    <w:basedOn w:val="5"/>
    <w:qFormat/>
    <w:rsid w:val="009B56F1"/>
    <w:pPr>
      <w:numPr>
        <w:ilvl w:val="0"/>
        <w:numId w:val="0"/>
      </w:numPr>
    </w:pPr>
    <w:rPr>
      <w:rFonts w:ascii="Times New Roman" w:hAnsi="Times New Roman"/>
      <w:b/>
      <w:sz w:val="24"/>
    </w:rPr>
  </w:style>
  <w:style w:type="paragraph" w:customStyle="1" w:styleId="71">
    <w:name w:val="заголовок 7"/>
    <w:basedOn w:val="a1"/>
    <w:next w:val="a1"/>
    <w:qFormat/>
    <w:rsid w:val="009B56F1"/>
    <w:pPr>
      <w:widowControl/>
      <w:spacing w:before="240" w:after="60"/>
      <w:ind w:firstLine="851"/>
      <w:jc w:val="both"/>
    </w:pPr>
    <w:rPr>
      <w:rFonts w:eastAsia="Times New Roman" w:cs="Times New Roman"/>
      <w:sz w:val="24"/>
    </w:rPr>
  </w:style>
  <w:style w:type="paragraph" w:customStyle="1" w:styleId="1Arial14pt">
    <w:name w:val="Стиль Заголовок 1 + Arial 14 pt"/>
    <w:basedOn w:val="1"/>
    <w:autoRedefine/>
    <w:qFormat/>
    <w:rsid w:val="009B56F1"/>
    <w:pPr>
      <w:keepLines w:val="0"/>
      <w:widowControl/>
      <w:numPr>
        <w:numId w:val="0"/>
      </w:numPr>
      <w:spacing w:before="240" w:after="120"/>
      <w:jc w:val="left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1"/>
    <w:link w:val="23"/>
    <w:qFormat/>
    <w:rsid w:val="009B56F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1"/>
    <w:qFormat/>
    <w:rsid w:val="009B56F1"/>
    <w:pPr>
      <w:widowControl/>
      <w:numPr>
        <w:numId w:val="6"/>
      </w:numPr>
      <w:tabs>
        <w:tab w:val="left" w:pos="1134"/>
      </w:tabs>
      <w:spacing w:line="360" w:lineRule="auto"/>
      <w:jc w:val="both"/>
      <w:outlineLvl w:val="0"/>
    </w:pPr>
    <w:rPr>
      <w:rFonts w:ascii="Times New Roman" w:eastAsia="Times New Roman" w:hAnsi="Times New Roman" w:cs="Times New Roman"/>
      <w:sz w:val="28"/>
    </w:rPr>
  </w:style>
  <w:style w:type="paragraph" w:styleId="26">
    <w:name w:val="Body Text 2"/>
    <w:basedOn w:val="a1"/>
    <w:link w:val="25"/>
    <w:qFormat/>
    <w:rsid w:val="009B56F1"/>
    <w:pPr>
      <w:widowControl/>
      <w:spacing w:after="120" w:line="48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8">
    <w:name w:val="Нижний колонтитул1"/>
    <w:basedOn w:val="a1"/>
    <w:qFormat/>
    <w:rsid w:val="009B56F1"/>
    <w:pPr>
      <w:widowControl/>
      <w:tabs>
        <w:tab w:val="center" w:pos="4153"/>
        <w:tab w:val="right" w:pos="8306"/>
      </w:tabs>
    </w:pPr>
    <w:rPr>
      <w:rFonts w:eastAsia="Times New Roman" w:cs="Times New Roman"/>
      <w:sz w:val="20"/>
    </w:rPr>
  </w:style>
  <w:style w:type="paragraph" w:customStyle="1" w:styleId="a0">
    <w:name w:val="список"/>
    <w:basedOn w:val="a1"/>
    <w:qFormat/>
    <w:rsid w:val="009B56F1"/>
    <w:pPr>
      <w:widowControl/>
      <w:numPr>
        <w:numId w:val="7"/>
      </w:numPr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e">
    <w:name w:val="список нумерованный"/>
    <w:basedOn w:val="a1"/>
    <w:link w:val="Char"/>
    <w:qFormat/>
    <w:rsid w:val="009B56F1"/>
    <w:pPr>
      <w:widowControl/>
      <w:tabs>
        <w:tab w:val="left" w:pos="964"/>
      </w:tabs>
      <w:spacing w:line="360" w:lineRule="auto"/>
      <w:ind w:left="964" w:hanging="3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Текст_док"/>
    <w:basedOn w:val="a1"/>
    <w:link w:val="Char0"/>
    <w:qFormat/>
    <w:rsid w:val="009B56F1"/>
    <w:pPr>
      <w:widowControl/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51">
    <w:name w:val="toc 5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">
    <w:name w:val="Стиль Стиль влево + Первая строка:  125 см"/>
    <w:basedOn w:val="a1"/>
    <w:qFormat/>
    <w:rsid w:val="009B56F1"/>
    <w:pPr>
      <w:widowControl/>
      <w:spacing w:after="120"/>
    </w:pPr>
    <w:rPr>
      <w:rFonts w:eastAsia="Times New Roman" w:cs="Times New Roman"/>
    </w:rPr>
  </w:style>
  <w:style w:type="paragraph" w:styleId="afff3">
    <w:name w:val="Normal (Web)"/>
    <w:basedOn w:val="a1"/>
    <w:uiPriority w:val="99"/>
    <w:qFormat/>
    <w:rsid w:val="009B56F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название таблиц"/>
    <w:basedOn w:val="affa"/>
    <w:qFormat/>
    <w:rsid w:val="009B56F1"/>
    <w:pPr>
      <w:keepNext/>
      <w:keepLines w:val="0"/>
      <w:spacing w:before="240" w:after="240"/>
      <w:jc w:val="left"/>
    </w:pPr>
    <w:rPr>
      <w:rFonts w:ascii="Times New Roman" w:eastAsia="SimSun" w:hAnsi="Times New Roman"/>
      <w:kern w:val="0"/>
      <w:lang w:eastAsia="en-US"/>
    </w:rPr>
  </w:style>
  <w:style w:type="paragraph" w:customStyle="1" w:styleId="19">
    <w:name w:val="табл1"/>
    <w:basedOn w:val="a1"/>
    <w:qFormat/>
    <w:rsid w:val="009B56F1"/>
    <w:pPr>
      <w:widowControl/>
      <w:jc w:val="center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afff5">
    <w:name w:val="Обычный без отступа"/>
    <w:basedOn w:val="a1"/>
    <w:qFormat/>
    <w:rsid w:val="009B56F1"/>
    <w:pPr>
      <w:widowControl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2"/>
    <w:basedOn w:val="a1"/>
    <w:next w:val="afff3"/>
    <w:uiPriority w:val="99"/>
    <w:unhideWhenUsed/>
    <w:qFormat/>
    <w:rsid w:val="009B56F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toc 7"/>
    <w:basedOn w:val="a1"/>
    <w:next w:val="a1"/>
    <w:autoRedefine/>
    <w:uiPriority w:val="39"/>
    <w:unhideWhenUsed/>
    <w:rsid w:val="009B56F1"/>
    <w:pPr>
      <w:widowControl/>
      <w:spacing w:line="276" w:lineRule="auto"/>
      <w:ind w:left="1320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9B56F1"/>
    <w:pPr>
      <w:widowControl/>
      <w:spacing w:line="276" w:lineRule="auto"/>
      <w:ind w:left="1540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9B56F1"/>
    <w:pPr>
      <w:widowControl/>
      <w:spacing w:line="276" w:lineRule="auto"/>
      <w:ind w:left="1760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western">
    <w:name w:val="western"/>
    <w:basedOn w:val="a1"/>
    <w:qFormat/>
    <w:rsid w:val="009B56F1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6">
    <w:name w:val="Текст таблицы"/>
    <w:basedOn w:val="a1"/>
    <w:qFormat/>
    <w:rsid w:val="009B56F1"/>
    <w:pPr>
      <w:widowControl/>
      <w:jc w:val="both"/>
    </w:pPr>
    <w:rPr>
      <w:rFonts w:eastAsia="SimSun"/>
      <w:spacing w:val="-5"/>
      <w:sz w:val="20"/>
      <w:lang w:eastAsia="zh-CN"/>
    </w:rPr>
  </w:style>
  <w:style w:type="paragraph" w:styleId="aff2">
    <w:name w:val="footnote text"/>
    <w:basedOn w:val="a1"/>
    <w:link w:val="aff1"/>
    <w:uiPriority w:val="99"/>
    <w:semiHidden/>
    <w:unhideWhenUsed/>
    <w:rsid w:val="009B56F1"/>
    <w:pPr>
      <w:widowControl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paragraph" w:customStyle="1" w:styleId="afff7">
    <w:name w:val="Содержимое таблицы"/>
    <w:basedOn w:val="a1"/>
    <w:qFormat/>
    <w:rsid w:val="009B56F1"/>
    <w:pPr>
      <w:suppressLineNumber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1a">
    <w:name w:val="1"/>
    <w:basedOn w:val="a1"/>
    <w:next w:val="afff3"/>
    <w:uiPriority w:val="9"/>
    <w:unhideWhenUsed/>
    <w:qFormat/>
    <w:rsid w:val="009B56F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Обычный текст"/>
    <w:basedOn w:val="a1"/>
    <w:link w:val="aff4"/>
    <w:qFormat/>
    <w:rsid w:val="009B56F1"/>
    <w:pPr>
      <w:widowControl/>
      <w:spacing w:line="360" w:lineRule="auto"/>
      <w:ind w:firstLine="851"/>
      <w:jc w:val="both"/>
    </w:pPr>
    <w:rPr>
      <w:rFonts w:ascii="Times New Roman" w:eastAsia="Calibri" w:hAnsi="Times New Roman" w:cs="Times New Roman"/>
      <w:szCs w:val="22"/>
      <w:lang w:eastAsia="en-US"/>
    </w:rPr>
  </w:style>
  <w:style w:type="paragraph" w:customStyle="1" w:styleId="10">
    <w:name w:val="(1) Заголовок"/>
    <w:basedOn w:val="1"/>
    <w:qFormat/>
    <w:rsid w:val="004C7484"/>
    <w:pPr>
      <w:numPr>
        <w:numId w:val="9"/>
      </w:numPr>
      <w:spacing w:after="240"/>
    </w:pPr>
    <w:rPr>
      <w:rFonts w:asciiTheme="minorHAnsi" w:hAnsiTheme="minorHAnsi" w:cstheme="minorHAnsi"/>
      <w:sz w:val="28"/>
    </w:rPr>
  </w:style>
  <w:style w:type="paragraph" w:customStyle="1" w:styleId="20">
    <w:name w:val="(2) Заголовок"/>
    <w:basedOn w:val="10"/>
    <w:qFormat/>
    <w:rsid w:val="001810D0"/>
    <w:pPr>
      <w:pageBreakBefore w:val="0"/>
      <w:numPr>
        <w:ilvl w:val="1"/>
      </w:numPr>
      <w:outlineLvl w:val="1"/>
    </w:pPr>
    <w:rPr>
      <w:rFonts w:ascii="Times New Roman" w:hAnsi="Times New Roman" w:cs="Times New Roman"/>
    </w:rPr>
  </w:style>
  <w:style w:type="paragraph" w:customStyle="1" w:styleId="31">
    <w:name w:val="(3) Заголовок"/>
    <w:basedOn w:val="20"/>
    <w:qFormat/>
    <w:rsid w:val="004B1A8F"/>
    <w:pPr>
      <w:numPr>
        <w:ilvl w:val="2"/>
      </w:numPr>
      <w:outlineLvl w:val="2"/>
    </w:pPr>
    <w:rPr>
      <w:rFonts w:asciiTheme="minorHAnsi" w:hAnsiTheme="minorHAnsi" w:cstheme="minorHAnsi"/>
    </w:rPr>
  </w:style>
  <w:style w:type="paragraph" w:customStyle="1" w:styleId="40">
    <w:name w:val="(4) Заголовок"/>
    <w:basedOn w:val="4"/>
    <w:qFormat/>
    <w:rsid w:val="009B56F1"/>
    <w:pPr>
      <w:keepLines/>
      <w:numPr>
        <w:numId w:val="8"/>
      </w:numPr>
      <w:tabs>
        <w:tab w:val="clear" w:pos="850"/>
        <w:tab w:val="left" w:pos="864"/>
        <w:tab w:val="left" w:pos="1560"/>
      </w:tabs>
      <w:spacing w:line="360" w:lineRule="auto"/>
      <w:jc w:val="left"/>
    </w:pPr>
    <w:rPr>
      <w:rFonts w:ascii="Times New Roman" w:eastAsia="Calibri" w:hAnsi="Times New Roman"/>
      <w:szCs w:val="22"/>
      <w:lang w:eastAsia="en-US"/>
    </w:rPr>
  </w:style>
  <w:style w:type="table" w:styleId="afff8">
    <w:name w:val="Table Grid"/>
    <w:basedOn w:val="a3"/>
    <w:uiPriority w:val="39"/>
    <w:rsid w:val="0066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Неразрешенное упоминание3"/>
    <w:basedOn w:val="a2"/>
    <w:uiPriority w:val="99"/>
    <w:semiHidden/>
    <w:unhideWhenUsed/>
    <w:qFormat/>
    <w:rsid w:val="00E61897"/>
    <w:rPr>
      <w:color w:val="605E5C"/>
      <w:shd w:val="clear" w:color="auto" w:fill="E1DFDD"/>
    </w:rPr>
  </w:style>
  <w:style w:type="paragraph" w:styleId="afff9">
    <w:name w:val="Revision"/>
    <w:hidden/>
    <w:uiPriority w:val="99"/>
    <w:semiHidden/>
    <w:qFormat/>
    <w:rsid w:val="00A56CC2"/>
    <w:pPr>
      <w:suppressAutoHyphens w:val="0"/>
    </w:pPr>
    <w:rPr>
      <w:rFonts w:ascii="Arial" w:hAnsi="Arial" w:cs="Arial"/>
      <w:szCs w:val="20"/>
    </w:rPr>
  </w:style>
  <w:style w:type="paragraph" w:customStyle="1" w:styleId="json">
    <w:name w:val="json"/>
    <w:basedOn w:val="a1"/>
    <w:qFormat/>
    <w:rsid w:val="00536532"/>
    <w:pPr>
      <w:widowControl/>
      <w:tabs>
        <w:tab w:val="left" w:pos="147"/>
        <w:tab w:val="left" w:pos="288"/>
        <w:tab w:val="left" w:pos="430"/>
        <w:tab w:val="left" w:pos="572"/>
        <w:tab w:val="left" w:pos="714"/>
        <w:tab w:val="left" w:pos="855"/>
        <w:tab w:val="left" w:pos="997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="Times New Roman" w:hAnsi="Times New Roman" w:cstheme="minorBidi"/>
      <w:sz w:val="16"/>
      <w:szCs w:val="16"/>
      <w:lang w:val="en-US"/>
    </w:rPr>
  </w:style>
  <w:style w:type="character" w:customStyle="1" w:styleId="InternetLink1">
    <w:name w:val="Internet Link1"/>
    <w:qFormat/>
    <w:rsid w:val="00CD2EFD"/>
    <w:rPr>
      <w:color w:val="000080"/>
      <w:u w:val="single"/>
    </w:rPr>
  </w:style>
  <w:style w:type="character" w:customStyle="1" w:styleId="InternetLink2">
    <w:name w:val="Internet Link2"/>
    <w:qFormat/>
    <w:rsid w:val="00CD2EFD"/>
    <w:rPr>
      <w:color w:val="000080"/>
      <w:u w:val="single"/>
    </w:rPr>
  </w:style>
  <w:style w:type="character" w:customStyle="1" w:styleId="LineNumbering">
    <w:name w:val="Line Numbering"/>
    <w:qFormat/>
    <w:rsid w:val="006C5A11"/>
  </w:style>
  <w:style w:type="paragraph" w:customStyle="1" w:styleId="afffa">
    <w:name w:val="Таблица"/>
    <w:basedOn w:val="a1"/>
    <w:uiPriority w:val="99"/>
    <w:rsid w:val="00623748"/>
    <w:pPr>
      <w:widowControl/>
      <w:tabs>
        <w:tab w:val="left" w:pos="993"/>
        <w:tab w:val="left" w:pos="1134"/>
      </w:tabs>
      <w:suppressAutoHyphens w:val="0"/>
    </w:pPr>
    <w:rPr>
      <w:rFonts w:ascii="Times New Roman" w:eastAsia="SimSun" w:hAnsi="Times New Roman" w:cs="Times New Roman"/>
      <w:sz w:val="28"/>
    </w:rPr>
  </w:style>
  <w:style w:type="paragraph" w:customStyle="1" w:styleId="afffb">
    <w:name w:val="Согласование"/>
    <w:basedOn w:val="a1"/>
    <w:uiPriority w:val="99"/>
    <w:rsid w:val="00623748"/>
    <w:pPr>
      <w:widowControl/>
      <w:suppressAutoHyphens w:val="0"/>
    </w:pPr>
    <w:rPr>
      <w:rFonts w:ascii="Times New Roman" w:eastAsia="SimSun" w:hAnsi="Times New Roman" w:cs="Times New Roman"/>
      <w:b/>
      <w:sz w:val="28"/>
    </w:rPr>
  </w:style>
  <w:style w:type="character" w:customStyle="1" w:styleId="fontstyle01">
    <w:name w:val="fontstyle01"/>
    <w:basedOn w:val="a2"/>
    <w:rsid w:val="00B02E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B02ED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numbering" w:customStyle="1" w:styleId="1b">
    <w:name w:val="Нет списка1"/>
    <w:next w:val="a4"/>
    <w:uiPriority w:val="99"/>
    <w:semiHidden/>
    <w:unhideWhenUsed/>
    <w:rsid w:val="00E76E0D"/>
  </w:style>
  <w:style w:type="character" w:customStyle="1" w:styleId="InternetLink">
    <w:name w:val="Internet Link"/>
    <w:basedOn w:val="a2"/>
    <w:uiPriority w:val="99"/>
    <w:qFormat/>
    <w:rsid w:val="00E76E0D"/>
    <w:rPr>
      <w:color w:val="0000FF"/>
      <w:u w:val="single"/>
    </w:rPr>
  </w:style>
  <w:style w:type="character" w:customStyle="1" w:styleId="2a">
    <w:name w:val="Стиль2 Знак"/>
    <w:basedOn w:val="a2"/>
    <w:link w:val="2b"/>
    <w:qFormat/>
    <w:rsid w:val="00E76E0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4">
    <w:name w:val="Неразрешенное упоминание4"/>
    <w:basedOn w:val="a2"/>
    <w:uiPriority w:val="99"/>
    <w:semiHidden/>
    <w:unhideWhenUsed/>
    <w:qFormat/>
    <w:rsid w:val="00E76E0D"/>
    <w:rPr>
      <w:color w:val="605E5C"/>
      <w:shd w:val="clear" w:color="auto" w:fill="E1DFDD"/>
    </w:rPr>
  </w:style>
  <w:style w:type="character" w:styleId="afffc">
    <w:name w:val="FollowedHyperlink"/>
    <w:rsid w:val="00E76E0D"/>
    <w:rPr>
      <w:color w:val="800000"/>
      <w:u w:val="single"/>
    </w:rPr>
  </w:style>
  <w:style w:type="character" w:customStyle="1" w:styleId="LineNumbering1">
    <w:name w:val="Line Numbering1"/>
    <w:qFormat/>
    <w:rsid w:val="00E76E0D"/>
  </w:style>
  <w:style w:type="character" w:styleId="afffd">
    <w:name w:val="line number"/>
    <w:rsid w:val="00E76E0D"/>
  </w:style>
  <w:style w:type="paragraph" w:customStyle="1" w:styleId="1c">
    <w:name w:val="Заголовок1"/>
    <w:basedOn w:val="a1"/>
    <w:next w:val="af8"/>
    <w:qFormat/>
    <w:rsid w:val="00E76E0D"/>
    <w:pPr>
      <w:keepNext/>
      <w:widowControl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ffe">
    <w:name w:val="Рисунок"/>
    <w:basedOn w:val="afff0"/>
    <w:next w:val="afff0"/>
    <w:qFormat/>
    <w:rsid w:val="00E76E0D"/>
    <w:pPr>
      <w:keepNext/>
      <w:ind w:left="0" w:firstLine="0"/>
      <w:jc w:val="center"/>
    </w:pPr>
    <w:rPr>
      <w:rFonts w:ascii="Times New Roman" w:hAnsi="Times New Roman"/>
      <w:sz w:val="20"/>
    </w:rPr>
  </w:style>
  <w:style w:type="paragraph" w:customStyle="1" w:styleId="HeaderandFooter">
    <w:name w:val="Header and Footer"/>
    <w:basedOn w:val="a1"/>
    <w:qFormat/>
    <w:rsid w:val="00E76E0D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1d">
    <w:name w:val="index 1"/>
    <w:basedOn w:val="a1"/>
    <w:next w:val="a1"/>
    <w:autoRedefine/>
    <w:uiPriority w:val="99"/>
    <w:semiHidden/>
    <w:unhideWhenUsed/>
    <w:rsid w:val="00E76E0D"/>
    <w:pPr>
      <w:widowControl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Стиль2"/>
    <w:basedOn w:val="aff5"/>
    <w:link w:val="2a"/>
    <w:qFormat/>
    <w:rsid w:val="00E76E0D"/>
    <w:rPr>
      <w:rFonts w:ascii="Arial" w:eastAsia="Times New Roman" w:hAnsi="Arial"/>
      <w:color w:val="000000"/>
      <w:sz w:val="24"/>
      <w:szCs w:val="20"/>
      <w:lang w:eastAsia="ru-RU"/>
    </w:rPr>
  </w:style>
  <w:style w:type="paragraph" w:customStyle="1" w:styleId="affff">
    <w:name w:val="Таблицы Заголовок"/>
    <w:basedOn w:val="a1"/>
    <w:qFormat/>
    <w:rsid w:val="00E76E0D"/>
    <w:pPr>
      <w:widowControl/>
      <w:jc w:val="center"/>
    </w:pPr>
    <w:rPr>
      <w:rFonts w:eastAsia="Times New Roman"/>
      <w:b/>
      <w:spacing w:val="-5"/>
      <w:lang w:eastAsia="zh-CN"/>
    </w:rPr>
  </w:style>
  <w:style w:type="paragraph" w:customStyle="1" w:styleId="affff0">
    <w:name w:val="Таблица текст"/>
    <w:basedOn w:val="a1"/>
    <w:qFormat/>
    <w:rsid w:val="00E76E0D"/>
    <w:pPr>
      <w:widowControl/>
    </w:pPr>
    <w:rPr>
      <w:rFonts w:eastAsia="Times New Roman"/>
      <w:lang w:eastAsia="zh-CN"/>
    </w:rPr>
  </w:style>
  <w:style w:type="paragraph" w:customStyle="1" w:styleId="100">
    <w:name w:val="Таблица Заголовок 10"/>
    <w:basedOn w:val="affff"/>
    <w:qFormat/>
    <w:rsid w:val="00E76E0D"/>
    <w:rPr>
      <w:sz w:val="20"/>
    </w:rPr>
  </w:style>
  <w:style w:type="paragraph" w:styleId="affff1">
    <w:name w:val="table of figures"/>
    <w:basedOn w:val="a1"/>
    <w:next w:val="a1"/>
    <w:uiPriority w:val="99"/>
    <w:semiHidden/>
    <w:unhideWhenUsed/>
    <w:rsid w:val="00E76E0D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ffff2">
    <w:name w:val="Без списка"/>
    <w:uiPriority w:val="99"/>
    <w:semiHidden/>
    <w:unhideWhenUsed/>
    <w:qFormat/>
    <w:rsid w:val="00E76E0D"/>
  </w:style>
  <w:style w:type="table" w:customStyle="1" w:styleId="1e">
    <w:name w:val="Сетка таблицы1"/>
    <w:basedOn w:val="a3"/>
    <w:next w:val="afff8"/>
    <w:uiPriority w:val="39"/>
    <w:rsid w:val="00E76E0D"/>
    <w:rPr>
      <w:rFonts w:eastAsia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1"/>
    <w:link w:val="footnotedescriptionChar"/>
    <w:hidden/>
    <w:rsid w:val="00E76E0D"/>
    <w:pPr>
      <w:suppressAutoHyphens w:val="0"/>
      <w:spacing w:line="241" w:lineRule="auto"/>
      <w:ind w:left="350" w:firstLine="715"/>
      <w:jc w:val="both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descriptionChar">
    <w:name w:val="footnote description Char"/>
    <w:link w:val="footnotedescription"/>
    <w:rsid w:val="00E76E0D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mark">
    <w:name w:val="footnote mark"/>
    <w:hidden/>
    <w:rsid w:val="00E76E0D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210">
    <w:name w:val="210"/>
    <w:basedOn w:val="a2"/>
    <w:rsid w:val="00E76E0D"/>
  </w:style>
  <w:style w:type="character" w:customStyle="1" w:styleId="52">
    <w:name w:val="Неразрешенное упоминание5"/>
    <w:basedOn w:val="a2"/>
    <w:uiPriority w:val="99"/>
    <w:semiHidden/>
    <w:unhideWhenUsed/>
    <w:rsid w:val="00E76E0D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sid w:val="00E76E0D"/>
    <w:rPr>
      <w:color w:val="605E5C"/>
      <w:shd w:val="clear" w:color="auto" w:fill="E1DFDD"/>
    </w:rPr>
  </w:style>
  <w:style w:type="character" w:customStyle="1" w:styleId="73">
    <w:name w:val="Неразрешенное упоминание7"/>
    <w:basedOn w:val="a2"/>
    <w:uiPriority w:val="99"/>
    <w:semiHidden/>
    <w:unhideWhenUsed/>
    <w:rsid w:val="00E76E0D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ff8"/>
    <w:uiPriority w:val="39"/>
    <w:rsid w:val="00E76E0D"/>
    <w:pPr>
      <w:suppressAutoHyphens w:val="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3"/>
    <w:next w:val="afff8"/>
    <w:uiPriority w:val="39"/>
    <w:rsid w:val="00E76E0D"/>
    <w:pPr>
      <w:suppressAutoHyphens w:val="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8F2B54-97C4-45B2-BF64-66A0AC12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40</Pages>
  <Words>7698</Words>
  <Characters>43879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ПРОТОКОЛЫ И РЕГЛАМЕНТ ОБМЕНА ДАННЫМИ МЕЖДУ РАСЧЕТНЫМ АГЕНТОМ И ЦЕНТРАЛЬНЫМ УЗЛОМ</vt:lpstr>
    </vt:vector>
  </TitlesOfParts>
  <Company>ОБЩЕСТВО С ОГРАНИЧЕННОЙ ОТВЕТСТВЕННОСТЬЮ «СОФТКЛУБ»</Company>
  <LinksUpToDate>false</LinksUpToDate>
  <CharactersWithSpaces>51475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ПРОТОКОЛЫ И РЕГЛАМЕНТ ОБМЕНА ДАННЫМИ МЕЖДУ РАСЧЕТНЫМ АГЕНТОМ И ЦЕНТРАЛЬНЫМ УЗЛОМ</dc:title>
  <dc:creator>Юркевич Надежда Ивановна</dc:creator>
  <cp:lastModifiedBy>Лозовик Андрей Игоревич</cp:lastModifiedBy>
  <cp:revision>13</cp:revision>
  <cp:lastPrinted>2024-07-23T05:39:00Z</cp:lastPrinted>
  <dcterms:created xsi:type="dcterms:W3CDTF">2026-05-08T14:05:00Z</dcterms:created>
  <dcterms:modified xsi:type="dcterms:W3CDTF">2026-05-15T13:02:00Z</dcterms:modified>
  <dc:language>en-US</dc:language>
</cp:coreProperties>
</file>