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3E2B1E" w:rsidRP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11. Право на получение информации, касающейся обработки персональных данных, и изменение персональных данных</w:t>
      </w: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80"/>
      <w:bookmarkEnd w:id="0"/>
      <w:r>
        <w:rPr>
          <w:rFonts w:ascii="Arial" w:hAnsi="Arial" w:cs="Arial"/>
          <w:color w:val="000000"/>
        </w:rPr>
        <w:t> </w:t>
      </w:r>
    </w:p>
    <w:p w:rsid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181"/>
      <w:bookmarkStart w:id="2" w:name="199"/>
      <w:bookmarkEnd w:id="1"/>
      <w:bookmarkEnd w:id="2"/>
      <w:r>
        <w:rPr>
          <w:rFonts w:ascii="Arial" w:hAnsi="Arial" w:cs="Arial"/>
          <w:color w:val="000000"/>
        </w:rPr>
        <w:t>4. Субъект персональных данных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оператору заявление в порядке, установленном статьей 14 настоящего Закона,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3E2B1E" w:rsidRPr="003E2B1E" w:rsidRDefault="003E2B1E" w:rsidP="003E2B1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200"/>
      <w:bookmarkEnd w:id="3"/>
      <w:r>
        <w:rPr>
          <w:rFonts w:ascii="Arial" w:hAnsi="Arial" w:cs="Arial"/>
          <w:color w:val="000000"/>
        </w:rPr>
        <w:t>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:rsidR="008A0268" w:rsidRDefault="008A0268"/>
    <w:sectPr w:rsidR="008A0268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E2B1E"/>
    <w:rsid w:val="003E2B1E"/>
    <w:rsid w:val="008A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2026-05-29T07:08:00Z</dcterms:created>
  <dcterms:modified xsi:type="dcterms:W3CDTF">2026-05-29T07:09:00Z</dcterms:modified>
</cp:coreProperties>
</file>